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14" w:rsidRPr="00B536C1" w:rsidRDefault="002C0C14" w:rsidP="002C0C14">
      <w:pPr>
        <w:jc w:val="center"/>
        <w:rPr>
          <w:rFonts w:ascii="Arial" w:hAnsi="Arial" w:cs="Arial"/>
          <w:b/>
          <w:szCs w:val="24"/>
        </w:rPr>
      </w:pPr>
      <w:r w:rsidRPr="00B536C1">
        <w:rPr>
          <w:rFonts w:ascii="Arial" w:hAnsi="Arial" w:cs="Arial"/>
          <w:b/>
          <w:szCs w:val="24"/>
        </w:rPr>
        <w:t>RESUMEN PRUEBA DE ACCESO CFG</w:t>
      </w:r>
      <w:r w:rsidR="00DE1552">
        <w:rPr>
          <w:rFonts w:ascii="Arial" w:hAnsi="Arial" w:cs="Arial"/>
          <w:b/>
          <w:szCs w:val="24"/>
        </w:rPr>
        <w:t>S</w:t>
      </w:r>
      <w:r w:rsidRPr="00B536C1">
        <w:rPr>
          <w:rFonts w:ascii="Arial" w:hAnsi="Arial" w:cs="Arial"/>
          <w:b/>
          <w:szCs w:val="24"/>
        </w:rPr>
        <w:t xml:space="preserve"> COMUNIDAD DE MADRID 20</w:t>
      </w:r>
      <w:r>
        <w:rPr>
          <w:rFonts w:ascii="Arial" w:hAnsi="Arial" w:cs="Arial"/>
          <w:b/>
          <w:szCs w:val="24"/>
        </w:rPr>
        <w:t>2</w:t>
      </w:r>
      <w:r w:rsidR="0027565E">
        <w:rPr>
          <w:rFonts w:ascii="Arial" w:hAnsi="Arial" w:cs="Arial"/>
          <w:b/>
          <w:szCs w:val="24"/>
        </w:rPr>
        <w:t>2</w:t>
      </w:r>
      <w:r w:rsidRPr="00B536C1">
        <w:rPr>
          <w:rFonts w:ascii="Arial" w:hAnsi="Arial" w:cs="Arial"/>
          <w:b/>
          <w:szCs w:val="24"/>
        </w:rPr>
        <w:t>-202</w:t>
      </w:r>
      <w:r w:rsidR="0027565E">
        <w:rPr>
          <w:rFonts w:ascii="Arial" w:hAnsi="Arial" w:cs="Arial"/>
          <w:b/>
          <w:szCs w:val="24"/>
        </w:rPr>
        <w:t>3</w:t>
      </w:r>
    </w:p>
    <w:p w:rsidR="00584C3F" w:rsidRPr="009B227E" w:rsidRDefault="00584C3F" w:rsidP="002C0C14">
      <w:pPr>
        <w:jc w:val="both"/>
        <w:rPr>
          <w:rFonts w:ascii="Arial" w:hAnsi="Arial" w:cs="Arial"/>
          <w:sz w:val="16"/>
          <w:szCs w:val="16"/>
        </w:rPr>
      </w:pPr>
      <w:r w:rsidRPr="00584C3F">
        <w:rPr>
          <w:rFonts w:ascii="Arial" w:hAnsi="Arial" w:cs="Arial"/>
          <w:sz w:val="16"/>
          <w:szCs w:val="16"/>
        </w:rPr>
        <w:t>RESOLUCIÓN de 30 de noviembre de 2022, de la Dirección General de Educación Secundaria, Formación Profesional y Régimen Especial, por la que se convocan en la Comunidad de Madrid en el curso académico 2022-2023 las pruebas de acceso a ciclos formativos de formación profesional y a las enseñanzas profesionales de artes plásticas y diseño, así como la prueba sustitutiva de los requisitos académicos establecidos para el acceso a las enseñanzas deportivas de régimen especial y a las formaciones deportivas en período transitorio.</w:t>
      </w:r>
    </w:p>
    <w:p w:rsidR="002C0C14" w:rsidRDefault="002C0C14" w:rsidP="002C0C14">
      <w:pPr>
        <w:jc w:val="both"/>
        <w:rPr>
          <w:rFonts w:ascii="Arial" w:hAnsi="Arial" w:cs="Arial"/>
          <w:b/>
          <w:i/>
          <w:sz w:val="16"/>
          <w:szCs w:val="16"/>
        </w:rPr>
      </w:pPr>
      <w:r w:rsidRPr="005176FA">
        <w:rPr>
          <w:rFonts w:ascii="Arial" w:hAnsi="Arial" w:cs="Arial"/>
          <w:b/>
          <w:i/>
          <w:sz w:val="16"/>
          <w:szCs w:val="16"/>
        </w:rPr>
        <w:t>AVISO: ESTA INFORMACIÓN ESTÁ INCOMPLETA (RESUMEN), TAMBIÉN PUEDE TENER ALGÚN ERROR YA QUE ES UNA INTERPRETACIÓN LIBRE POR LO QUE  SE ACONSEJA RECURRIR A LA LEGISLACIÓN ARRIBA</w:t>
      </w:r>
      <w:r w:rsidRPr="005176FA">
        <w:rPr>
          <w:rFonts w:ascii="Arial" w:hAnsi="Arial" w:cs="Arial"/>
          <w:b/>
          <w:sz w:val="16"/>
          <w:szCs w:val="16"/>
        </w:rPr>
        <w:t xml:space="preserve"> </w:t>
      </w:r>
      <w:r w:rsidRPr="005176FA">
        <w:rPr>
          <w:rFonts w:ascii="Arial" w:hAnsi="Arial" w:cs="Arial"/>
          <w:b/>
          <w:i/>
          <w:sz w:val="16"/>
          <w:szCs w:val="16"/>
        </w:rPr>
        <w:t>INDICADA.</w:t>
      </w:r>
    </w:p>
    <w:p w:rsidR="00957A52" w:rsidRPr="00584C3F" w:rsidRDefault="00957A52" w:rsidP="00957A52">
      <w:pPr>
        <w:shd w:val="clear" w:color="auto" w:fill="FFFFFF"/>
        <w:spacing w:after="150" w:line="240" w:lineRule="auto"/>
        <w:rPr>
          <w:rFonts w:ascii="Arial" w:eastAsia="Times New Roman" w:hAnsi="Arial" w:cs="Arial"/>
          <w:sz w:val="20"/>
          <w:szCs w:val="20"/>
          <w:lang w:eastAsia="es-ES"/>
        </w:rPr>
      </w:pPr>
      <w:r w:rsidRPr="00584C3F">
        <w:rPr>
          <w:rFonts w:ascii="Arial" w:eastAsia="Times New Roman" w:hAnsi="Arial" w:cs="Arial"/>
          <w:sz w:val="20"/>
          <w:szCs w:val="20"/>
          <w:lang w:eastAsia="es-ES"/>
        </w:rPr>
        <w:t>Si deseo cursar un ciclo formativo de grado superior de formación profesional y no tengo el título de Bachiller, un título de Técnico de formación profesional u otros títulos que me permitan el acceso, tendré que realizar la prueba de acceso a ciclos formativos de grado superior de formación profesional.</w:t>
      </w:r>
    </w:p>
    <w:p w:rsidR="00957A52" w:rsidRPr="00584C3F" w:rsidRDefault="00957A52" w:rsidP="00957A52">
      <w:pPr>
        <w:shd w:val="clear" w:color="auto" w:fill="FFFFFF"/>
        <w:spacing w:after="0" w:line="240" w:lineRule="auto"/>
        <w:rPr>
          <w:rFonts w:ascii="Arial" w:eastAsia="Times New Roman" w:hAnsi="Arial" w:cs="Arial"/>
          <w:sz w:val="20"/>
          <w:szCs w:val="20"/>
          <w:lang w:eastAsia="es-ES"/>
        </w:rPr>
      </w:pPr>
      <w:r w:rsidRPr="00584C3F">
        <w:rPr>
          <w:rFonts w:ascii="Arial" w:eastAsia="Times New Roman" w:hAnsi="Arial" w:cs="Arial"/>
          <w:sz w:val="20"/>
          <w:szCs w:val="20"/>
          <w:lang w:eastAsia="es-ES"/>
        </w:rPr>
        <w:t>Para ello me inscribiré en la prueba común de acceso a ciclos formativos de grado superior por la vía de formación profesional y a la parte específica de la prueba de acceso a ciclos formativos de grado superior de formación profesional.</w:t>
      </w:r>
    </w:p>
    <w:p w:rsidR="00957A52" w:rsidRPr="00584C3F" w:rsidRDefault="00957A52" w:rsidP="00957A52">
      <w:pPr>
        <w:jc w:val="both"/>
        <w:rPr>
          <w:rFonts w:ascii="Arial" w:hAnsi="Arial" w:cs="Arial"/>
          <w:sz w:val="20"/>
          <w:szCs w:val="20"/>
        </w:rPr>
      </w:pPr>
    </w:p>
    <w:p w:rsidR="00393C79" w:rsidRPr="00957A52" w:rsidRDefault="00957A52" w:rsidP="00957A52">
      <w:pPr>
        <w:jc w:val="both"/>
        <w:rPr>
          <w:rFonts w:ascii="Arial" w:hAnsi="Arial" w:cs="Arial"/>
          <w:b/>
          <w:sz w:val="20"/>
          <w:szCs w:val="20"/>
        </w:rPr>
      </w:pPr>
      <w:r w:rsidRPr="00957A52">
        <w:rPr>
          <w:rFonts w:ascii="Arial" w:hAnsi="Arial" w:cs="Arial"/>
          <w:b/>
          <w:sz w:val="20"/>
          <w:szCs w:val="20"/>
        </w:rPr>
        <w:t>REQUISITOS</w:t>
      </w:r>
    </w:p>
    <w:p w:rsidR="00584C3F" w:rsidRPr="00957A52" w:rsidRDefault="00584C3F" w:rsidP="00957A52">
      <w:pPr>
        <w:shd w:val="clear" w:color="auto" w:fill="FFFFFF"/>
        <w:spacing w:after="150" w:line="240" w:lineRule="auto"/>
        <w:jc w:val="both"/>
        <w:rPr>
          <w:rFonts w:ascii="Arial" w:eastAsia="Times New Roman" w:hAnsi="Arial" w:cs="Arial"/>
          <w:color w:val="333333"/>
          <w:sz w:val="20"/>
          <w:szCs w:val="20"/>
          <w:lang w:eastAsia="es-ES"/>
        </w:rPr>
      </w:pPr>
      <w:r w:rsidRPr="00584C3F">
        <w:rPr>
          <w:rFonts w:ascii="Arial" w:eastAsia="Times New Roman" w:hAnsi="Arial" w:cs="Arial"/>
          <w:color w:val="333333"/>
          <w:sz w:val="20"/>
          <w:szCs w:val="20"/>
          <w:lang w:eastAsia="es-ES"/>
        </w:rPr>
        <w:t>Si tengo 19 años cumplidos o los cumplo en el año de la convocatoria y no tengo un título de Técnico de formación profesional, el título de Bachiller o algún otro título que me permita acceder a los ciclos formativos de grado superior de formación profesional, tendré que superar una prueba de acceso para poder cursar estas enseñanzas.</w:t>
      </w:r>
    </w:p>
    <w:p w:rsidR="00957A52" w:rsidRPr="00957A52" w:rsidRDefault="00957A52" w:rsidP="00957A52">
      <w:pPr>
        <w:shd w:val="clear" w:color="auto" w:fill="FFFFFF"/>
        <w:spacing w:after="150" w:line="240" w:lineRule="auto"/>
        <w:jc w:val="both"/>
        <w:rPr>
          <w:rFonts w:ascii="Arial" w:eastAsia="Times New Roman" w:hAnsi="Arial" w:cs="Arial"/>
          <w:b/>
          <w:color w:val="333333"/>
          <w:sz w:val="20"/>
          <w:szCs w:val="20"/>
          <w:lang w:eastAsia="es-ES"/>
        </w:rPr>
      </w:pPr>
      <w:r w:rsidRPr="00957A52">
        <w:rPr>
          <w:rFonts w:ascii="Arial" w:eastAsia="Times New Roman" w:hAnsi="Arial" w:cs="Arial"/>
          <w:b/>
          <w:color w:val="333333"/>
          <w:sz w:val="20"/>
          <w:szCs w:val="20"/>
          <w:lang w:eastAsia="es-ES"/>
        </w:rPr>
        <w:t>PARTES QUE LA COMPONEN</w:t>
      </w:r>
    </w:p>
    <w:p w:rsidR="00584C3F" w:rsidRPr="00584C3F" w:rsidRDefault="00584C3F" w:rsidP="00584C3F">
      <w:pPr>
        <w:pStyle w:val="NormalWeb"/>
        <w:shd w:val="clear" w:color="auto" w:fill="FFFFFF"/>
        <w:spacing w:before="0" w:beforeAutospacing="0" w:after="150" w:afterAutospacing="0"/>
        <w:rPr>
          <w:rFonts w:ascii="Arial" w:hAnsi="Arial" w:cs="Arial"/>
          <w:color w:val="222222"/>
          <w:sz w:val="20"/>
          <w:szCs w:val="20"/>
        </w:rPr>
      </w:pPr>
      <w:r w:rsidRPr="00584C3F">
        <w:rPr>
          <w:rFonts w:ascii="Arial" w:hAnsi="Arial" w:cs="Arial"/>
          <w:color w:val="222222"/>
          <w:sz w:val="20"/>
          <w:szCs w:val="20"/>
        </w:rPr>
        <w:t>El nivel de los contenidos de la prueba será de 2º de Bachillerato y puedo consultarlo en el anexo IV del </w:t>
      </w:r>
      <w:hyperlink r:id="rId9" w:tgtFrame="_blank" w:history="1">
        <w:r w:rsidRPr="00584C3F">
          <w:rPr>
            <w:rStyle w:val="Hipervnculo"/>
            <w:rFonts w:ascii="Arial" w:hAnsi="Arial" w:cs="Arial"/>
            <w:sz w:val="20"/>
            <w:szCs w:val="20"/>
          </w:rPr>
          <w:t>Decreto 187/2021, de 21 de julio</w:t>
        </w:r>
      </w:hyperlink>
      <w:r w:rsidRPr="00584C3F">
        <w:rPr>
          <w:rFonts w:ascii="Arial" w:hAnsi="Arial" w:cs="Arial"/>
          <w:color w:val="222222"/>
          <w:sz w:val="20"/>
          <w:szCs w:val="20"/>
        </w:rPr>
        <w:t>.</w:t>
      </w:r>
    </w:p>
    <w:p w:rsidR="00957A52" w:rsidRPr="00584C3F" w:rsidRDefault="00957A52" w:rsidP="00957A52">
      <w:pPr>
        <w:shd w:val="clear" w:color="auto" w:fill="FFFFFF"/>
        <w:spacing w:after="150" w:line="240" w:lineRule="auto"/>
        <w:jc w:val="both"/>
        <w:rPr>
          <w:rFonts w:ascii="Arial" w:eastAsia="Times New Roman" w:hAnsi="Arial" w:cs="Arial"/>
          <w:color w:val="333333"/>
          <w:sz w:val="20"/>
          <w:szCs w:val="20"/>
          <w:lang w:eastAsia="es-ES"/>
        </w:rPr>
      </w:pPr>
      <w:r w:rsidRPr="00584C3F">
        <w:rPr>
          <w:rFonts w:ascii="Arial" w:eastAsia="Times New Roman" w:hAnsi="Arial" w:cs="Arial"/>
          <w:color w:val="333333"/>
          <w:sz w:val="20"/>
          <w:szCs w:val="20"/>
          <w:lang w:eastAsia="es-ES"/>
        </w:rPr>
        <w:t>La prueba de acceso a ciclos formativos de grado superior de formación profesional tiene dos partes:</w:t>
      </w:r>
    </w:p>
    <w:p w:rsidR="00957A52" w:rsidRPr="00584C3F" w:rsidRDefault="00957A52" w:rsidP="00957A52">
      <w:pPr>
        <w:pStyle w:val="Prrafodelista"/>
        <w:numPr>
          <w:ilvl w:val="0"/>
          <w:numId w:val="20"/>
        </w:numPr>
        <w:shd w:val="clear" w:color="auto" w:fill="FFFFFF"/>
        <w:spacing w:after="150" w:line="240" w:lineRule="auto"/>
        <w:jc w:val="both"/>
        <w:rPr>
          <w:rFonts w:ascii="Arial" w:eastAsia="Times New Roman" w:hAnsi="Arial" w:cs="Arial"/>
          <w:color w:val="333333"/>
          <w:sz w:val="20"/>
          <w:szCs w:val="20"/>
          <w:lang w:eastAsia="es-ES"/>
        </w:rPr>
      </w:pPr>
      <w:r w:rsidRPr="00584C3F">
        <w:rPr>
          <w:rFonts w:ascii="Arial" w:eastAsia="Times New Roman" w:hAnsi="Arial" w:cs="Arial"/>
          <w:b/>
          <w:bCs/>
          <w:color w:val="FF0000"/>
          <w:sz w:val="20"/>
          <w:szCs w:val="20"/>
          <w:lang w:eastAsia="es-ES"/>
        </w:rPr>
        <w:t>Prueba común</w:t>
      </w:r>
      <w:r w:rsidRPr="00584C3F">
        <w:rPr>
          <w:rFonts w:ascii="Arial" w:eastAsia="Times New Roman" w:hAnsi="Arial" w:cs="Arial"/>
          <w:color w:val="FF0000"/>
          <w:sz w:val="20"/>
          <w:szCs w:val="20"/>
          <w:lang w:eastAsia="es-ES"/>
        </w:rPr>
        <w:t> </w:t>
      </w:r>
      <w:r w:rsidRPr="00584C3F">
        <w:rPr>
          <w:rFonts w:ascii="Arial" w:eastAsia="Times New Roman" w:hAnsi="Arial" w:cs="Arial"/>
          <w:color w:val="333333"/>
          <w:sz w:val="20"/>
          <w:szCs w:val="20"/>
          <w:lang w:eastAsia="es-ES"/>
        </w:rPr>
        <w:t>de acceso a ciclos formativos de </w:t>
      </w:r>
      <w:r w:rsidRPr="00584C3F">
        <w:rPr>
          <w:rFonts w:ascii="Arial" w:eastAsia="Times New Roman" w:hAnsi="Arial" w:cs="Arial"/>
          <w:b/>
          <w:bCs/>
          <w:color w:val="333333"/>
          <w:sz w:val="20"/>
          <w:szCs w:val="20"/>
          <w:lang w:eastAsia="es-ES"/>
        </w:rPr>
        <w:t>grado superior</w:t>
      </w:r>
      <w:r w:rsidRPr="00584C3F">
        <w:rPr>
          <w:rFonts w:ascii="Arial" w:eastAsia="Times New Roman" w:hAnsi="Arial" w:cs="Arial"/>
          <w:color w:val="333333"/>
          <w:sz w:val="20"/>
          <w:szCs w:val="20"/>
          <w:lang w:eastAsia="es-ES"/>
        </w:rPr>
        <w:t> por la </w:t>
      </w:r>
      <w:r w:rsidRPr="00584C3F">
        <w:rPr>
          <w:rFonts w:ascii="Arial" w:eastAsia="Times New Roman" w:hAnsi="Arial" w:cs="Arial"/>
          <w:b/>
          <w:bCs/>
          <w:color w:val="333333"/>
          <w:sz w:val="20"/>
          <w:szCs w:val="20"/>
          <w:lang w:eastAsia="es-ES"/>
        </w:rPr>
        <w:t>vía de formación profesional, </w:t>
      </w:r>
      <w:r w:rsidRPr="00584C3F">
        <w:rPr>
          <w:rFonts w:ascii="Arial" w:eastAsia="Times New Roman" w:hAnsi="Arial" w:cs="Arial"/>
          <w:color w:val="333333"/>
          <w:sz w:val="20"/>
          <w:szCs w:val="20"/>
          <w:lang w:eastAsia="es-ES"/>
        </w:rPr>
        <w:t>que se corresponderá con la parte común de la prueba.</w:t>
      </w:r>
    </w:p>
    <w:p w:rsidR="00584C3F" w:rsidRPr="00584C3F" w:rsidRDefault="00584C3F" w:rsidP="00584C3F">
      <w:pPr>
        <w:pStyle w:val="NormalWeb"/>
        <w:shd w:val="clear" w:color="auto" w:fill="FFFFFF"/>
        <w:spacing w:before="0" w:beforeAutospacing="0" w:after="150" w:afterAutospacing="0"/>
        <w:rPr>
          <w:rFonts w:ascii="Arial" w:hAnsi="Arial" w:cs="Arial"/>
          <w:color w:val="222222"/>
          <w:sz w:val="20"/>
          <w:szCs w:val="20"/>
        </w:rPr>
      </w:pPr>
      <w:r w:rsidRPr="00584C3F">
        <w:rPr>
          <w:rFonts w:ascii="Arial" w:hAnsi="Arial" w:cs="Arial"/>
          <w:color w:val="222222"/>
          <w:sz w:val="20"/>
          <w:szCs w:val="20"/>
        </w:rPr>
        <w:t>Estará compuesta de las siguientes partes (cada parte tendrá un examen con una duración máxima de noventa minutos):</w:t>
      </w:r>
    </w:p>
    <w:p w:rsidR="00584C3F" w:rsidRPr="00584C3F" w:rsidRDefault="00584C3F" w:rsidP="00584C3F">
      <w:pPr>
        <w:numPr>
          <w:ilvl w:val="0"/>
          <w:numId w:val="26"/>
        </w:numPr>
        <w:shd w:val="clear" w:color="auto" w:fill="FFFFFF"/>
        <w:spacing w:before="100" w:beforeAutospacing="1" w:after="100" w:afterAutospacing="1" w:line="240" w:lineRule="auto"/>
        <w:rPr>
          <w:rFonts w:ascii="Arial" w:hAnsi="Arial" w:cs="Arial"/>
          <w:color w:val="222222"/>
          <w:sz w:val="20"/>
          <w:szCs w:val="20"/>
        </w:rPr>
      </w:pPr>
      <w:r w:rsidRPr="00584C3F">
        <w:rPr>
          <w:rStyle w:val="Textoennegrita"/>
          <w:rFonts w:ascii="Arial" w:hAnsi="Arial" w:cs="Arial"/>
          <w:color w:val="222222"/>
          <w:sz w:val="20"/>
          <w:szCs w:val="20"/>
        </w:rPr>
        <w:t>Parte I: Lengua Castellana y Literatura.</w:t>
      </w:r>
    </w:p>
    <w:p w:rsidR="00584C3F" w:rsidRPr="00584C3F" w:rsidRDefault="00584C3F" w:rsidP="00584C3F">
      <w:pPr>
        <w:numPr>
          <w:ilvl w:val="0"/>
          <w:numId w:val="26"/>
        </w:numPr>
        <w:shd w:val="clear" w:color="auto" w:fill="FFFFFF"/>
        <w:spacing w:before="100" w:beforeAutospacing="1" w:after="100" w:afterAutospacing="1" w:line="240" w:lineRule="auto"/>
        <w:rPr>
          <w:rFonts w:ascii="Arial" w:hAnsi="Arial" w:cs="Arial"/>
          <w:color w:val="222222"/>
          <w:sz w:val="20"/>
          <w:szCs w:val="20"/>
        </w:rPr>
      </w:pPr>
      <w:r w:rsidRPr="00584C3F">
        <w:rPr>
          <w:rStyle w:val="Textoennegrita"/>
          <w:rFonts w:ascii="Arial" w:hAnsi="Arial" w:cs="Arial"/>
          <w:color w:val="222222"/>
          <w:sz w:val="20"/>
          <w:szCs w:val="20"/>
        </w:rPr>
        <w:t xml:space="preserve">Parte II: Lengua Extranjera: </w:t>
      </w:r>
      <w:proofErr w:type="gramStart"/>
      <w:r w:rsidRPr="00584C3F">
        <w:rPr>
          <w:rStyle w:val="Textoennegrita"/>
          <w:rFonts w:ascii="Arial" w:hAnsi="Arial" w:cs="Arial"/>
          <w:color w:val="222222"/>
          <w:sz w:val="20"/>
          <w:szCs w:val="20"/>
        </w:rPr>
        <w:t>Inglés</w:t>
      </w:r>
      <w:proofErr w:type="gramEnd"/>
      <w:r w:rsidRPr="00584C3F">
        <w:rPr>
          <w:rStyle w:val="Textoennegrita"/>
          <w:rFonts w:ascii="Arial" w:hAnsi="Arial" w:cs="Arial"/>
          <w:color w:val="222222"/>
          <w:sz w:val="20"/>
          <w:szCs w:val="20"/>
        </w:rPr>
        <w:t>.</w:t>
      </w:r>
    </w:p>
    <w:p w:rsidR="00584C3F" w:rsidRPr="00584C3F" w:rsidRDefault="00584C3F" w:rsidP="00584C3F">
      <w:pPr>
        <w:numPr>
          <w:ilvl w:val="0"/>
          <w:numId w:val="26"/>
        </w:numPr>
        <w:shd w:val="clear" w:color="auto" w:fill="FFFFFF"/>
        <w:spacing w:before="100" w:beforeAutospacing="1" w:after="100" w:afterAutospacing="1" w:line="240" w:lineRule="auto"/>
        <w:rPr>
          <w:rFonts w:ascii="Arial" w:hAnsi="Arial" w:cs="Arial"/>
          <w:color w:val="222222"/>
          <w:sz w:val="20"/>
          <w:szCs w:val="20"/>
        </w:rPr>
      </w:pPr>
      <w:r w:rsidRPr="00584C3F">
        <w:rPr>
          <w:rStyle w:val="Textoennegrita"/>
          <w:rFonts w:ascii="Arial" w:hAnsi="Arial" w:cs="Arial"/>
          <w:color w:val="222222"/>
          <w:sz w:val="20"/>
          <w:szCs w:val="20"/>
        </w:rPr>
        <w:t>Parte III:</w:t>
      </w:r>
    </w:p>
    <w:p w:rsidR="00584C3F" w:rsidRPr="00584C3F" w:rsidRDefault="00584C3F" w:rsidP="00584C3F">
      <w:pPr>
        <w:pStyle w:val="NormalWeb"/>
        <w:shd w:val="clear" w:color="auto" w:fill="FFFFFF"/>
        <w:spacing w:before="0" w:beforeAutospacing="0" w:after="150" w:afterAutospacing="0"/>
        <w:rPr>
          <w:rFonts w:ascii="Arial" w:hAnsi="Arial" w:cs="Arial"/>
          <w:color w:val="222222"/>
          <w:sz w:val="20"/>
          <w:szCs w:val="20"/>
        </w:rPr>
      </w:pPr>
      <w:r w:rsidRPr="00584C3F">
        <w:rPr>
          <w:rStyle w:val="Textoennegrita"/>
          <w:rFonts w:ascii="Arial" w:hAnsi="Arial" w:cs="Arial"/>
          <w:color w:val="222222"/>
          <w:sz w:val="20"/>
          <w:szCs w:val="20"/>
        </w:rPr>
        <w:t>          - Matemáticas </w:t>
      </w:r>
      <w:r w:rsidRPr="00584C3F">
        <w:rPr>
          <w:rFonts w:ascii="Arial" w:hAnsi="Arial" w:cs="Arial"/>
          <w:color w:val="222222"/>
          <w:sz w:val="20"/>
          <w:szCs w:val="20"/>
        </w:rPr>
        <w:t>(si me inscribo por la opción de Ciencias o por la opción de Tecnología)</w:t>
      </w:r>
    </w:p>
    <w:p w:rsidR="00584C3F" w:rsidRPr="00584C3F" w:rsidRDefault="00584C3F" w:rsidP="00584C3F">
      <w:pPr>
        <w:pStyle w:val="NormalWeb"/>
        <w:shd w:val="clear" w:color="auto" w:fill="FFFFFF"/>
        <w:spacing w:before="0" w:beforeAutospacing="0" w:after="150" w:afterAutospacing="0"/>
        <w:rPr>
          <w:rFonts w:ascii="Arial" w:hAnsi="Arial" w:cs="Arial"/>
          <w:color w:val="222222"/>
          <w:sz w:val="20"/>
          <w:szCs w:val="20"/>
        </w:rPr>
      </w:pPr>
      <w:r w:rsidRPr="00584C3F">
        <w:rPr>
          <w:rFonts w:ascii="Arial" w:hAnsi="Arial" w:cs="Arial"/>
          <w:color w:val="222222"/>
          <w:sz w:val="20"/>
          <w:szCs w:val="20"/>
        </w:rPr>
        <w:t>          </w:t>
      </w:r>
      <w:r w:rsidRPr="00584C3F">
        <w:rPr>
          <w:rStyle w:val="Textoennegrita"/>
          <w:rFonts w:ascii="Arial" w:hAnsi="Arial" w:cs="Arial"/>
          <w:color w:val="222222"/>
          <w:sz w:val="20"/>
          <w:szCs w:val="20"/>
        </w:rPr>
        <w:t>- Matemáticas </w:t>
      </w:r>
      <w:r w:rsidRPr="00584C3F">
        <w:rPr>
          <w:rFonts w:ascii="Arial" w:hAnsi="Arial" w:cs="Arial"/>
          <w:color w:val="222222"/>
          <w:sz w:val="20"/>
          <w:szCs w:val="20"/>
        </w:rPr>
        <w:t>o </w:t>
      </w:r>
      <w:r w:rsidRPr="00584C3F">
        <w:rPr>
          <w:rStyle w:val="Textoennegrita"/>
          <w:rFonts w:ascii="Arial" w:hAnsi="Arial" w:cs="Arial"/>
          <w:color w:val="222222"/>
          <w:sz w:val="20"/>
          <w:szCs w:val="20"/>
        </w:rPr>
        <w:t>Historia de España </w:t>
      </w:r>
      <w:r w:rsidRPr="00584C3F">
        <w:rPr>
          <w:rFonts w:ascii="Arial" w:hAnsi="Arial" w:cs="Arial"/>
          <w:color w:val="222222"/>
          <w:sz w:val="20"/>
          <w:szCs w:val="20"/>
        </w:rPr>
        <w:t>(Elegiré una de las dos posibilidades si me inscribo por la opción de Humanidades y Ciencias Sociales. La opción elegida podrá ser tenida en cuenta para determinar el baremo en los procesos de admisión)</w:t>
      </w:r>
    </w:p>
    <w:p w:rsidR="00584C3F" w:rsidRPr="00957A52" w:rsidRDefault="00584C3F" w:rsidP="00957A52">
      <w:pPr>
        <w:shd w:val="clear" w:color="auto" w:fill="FFFFFF"/>
        <w:spacing w:after="150" w:line="240" w:lineRule="auto"/>
        <w:jc w:val="both"/>
        <w:rPr>
          <w:rFonts w:ascii="Arial" w:eastAsia="Times New Roman" w:hAnsi="Arial" w:cs="Arial"/>
          <w:color w:val="222222"/>
          <w:sz w:val="20"/>
          <w:szCs w:val="20"/>
          <w:lang w:eastAsia="es-ES"/>
        </w:rPr>
      </w:pPr>
    </w:p>
    <w:p w:rsidR="00957A52" w:rsidRDefault="00957A52" w:rsidP="00957A52">
      <w:pPr>
        <w:shd w:val="clear" w:color="auto" w:fill="FFFFFF"/>
        <w:spacing w:after="150" w:line="240" w:lineRule="auto"/>
        <w:jc w:val="both"/>
        <w:rPr>
          <w:rFonts w:ascii="Arial" w:eastAsia="Times New Roman" w:hAnsi="Arial" w:cs="Arial"/>
          <w:bCs/>
          <w:color w:val="333333"/>
          <w:sz w:val="20"/>
          <w:szCs w:val="20"/>
          <w:lang w:eastAsia="es-ES"/>
        </w:rPr>
      </w:pPr>
      <w:r w:rsidRPr="00957A52">
        <w:rPr>
          <w:rFonts w:ascii="Arial" w:eastAsia="Times New Roman" w:hAnsi="Arial" w:cs="Arial"/>
          <w:color w:val="333333"/>
          <w:sz w:val="20"/>
          <w:szCs w:val="20"/>
          <w:lang w:eastAsia="es-ES"/>
        </w:rPr>
        <w:t>2. </w:t>
      </w:r>
      <w:r w:rsidRPr="00934E80">
        <w:rPr>
          <w:rFonts w:ascii="Arial" w:eastAsia="Times New Roman" w:hAnsi="Arial" w:cs="Arial"/>
          <w:b/>
          <w:bCs/>
          <w:color w:val="FF0000"/>
          <w:sz w:val="20"/>
          <w:szCs w:val="20"/>
          <w:lang w:eastAsia="es-ES"/>
        </w:rPr>
        <w:t>P</w:t>
      </w:r>
      <w:r w:rsidR="00934E80">
        <w:rPr>
          <w:rFonts w:ascii="Arial" w:eastAsia="Times New Roman" w:hAnsi="Arial" w:cs="Arial"/>
          <w:b/>
          <w:bCs/>
          <w:color w:val="FF0000"/>
          <w:sz w:val="20"/>
          <w:szCs w:val="20"/>
          <w:lang w:eastAsia="es-ES"/>
        </w:rPr>
        <w:t>arte específica:</w:t>
      </w:r>
    </w:p>
    <w:tbl>
      <w:tblPr>
        <w:tblW w:w="7500" w:type="dxa"/>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96"/>
        <w:gridCol w:w="1992"/>
        <w:gridCol w:w="2412"/>
      </w:tblGrid>
      <w:tr w:rsidR="00934E80" w:rsidRPr="000C0EAB" w:rsidTr="00843A67">
        <w:tc>
          <w:tcPr>
            <w:tcW w:w="298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150" w:line="240" w:lineRule="auto"/>
              <w:jc w:val="center"/>
              <w:rPr>
                <w:rFonts w:ascii="Arial" w:hAnsi="Arial" w:cs="Arial"/>
                <w:b/>
                <w:sz w:val="20"/>
                <w:szCs w:val="20"/>
              </w:rPr>
            </w:pPr>
            <w:r w:rsidRPr="000C0EAB">
              <w:rPr>
                <w:rFonts w:ascii="Arial" w:hAnsi="Arial" w:cs="Arial"/>
                <w:b/>
                <w:sz w:val="20"/>
                <w:szCs w:val="20"/>
              </w:rPr>
              <w:t>Opción</w:t>
            </w:r>
          </w:p>
          <w:p w:rsidR="00934E80" w:rsidRPr="000C0EAB" w:rsidRDefault="00934E80" w:rsidP="00843A67">
            <w:pPr>
              <w:spacing w:after="0" w:line="240" w:lineRule="auto"/>
              <w:jc w:val="center"/>
              <w:rPr>
                <w:rFonts w:ascii="Arial" w:hAnsi="Arial" w:cs="Arial"/>
                <w:b/>
                <w:sz w:val="20"/>
                <w:szCs w:val="20"/>
              </w:rPr>
            </w:pPr>
            <w:r w:rsidRPr="000C0EAB">
              <w:rPr>
                <w:rFonts w:ascii="Arial" w:hAnsi="Arial" w:cs="Arial"/>
                <w:b/>
                <w:sz w:val="20"/>
                <w:szCs w:val="20"/>
              </w:rPr>
              <w:t>Humanidades y Ciencias Sociales</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150" w:line="240" w:lineRule="auto"/>
              <w:jc w:val="center"/>
              <w:rPr>
                <w:rFonts w:ascii="Arial" w:hAnsi="Arial" w:cs="Arial"/>
                <w:b/>
                <w:sz w:val="20"/>
                <w:szCs w:val="20"/>
              </w:rPr>
            </w:pPr>
            <w:r w:rsidRPr="000C0EAB">
              <w:rPr>
                <w:rFonts w:ascii="Arial" w:hAnsi="Arial" w:cs="Arial"/>
                <w:b/>
                <w:sz w:val="20"/>
                <w:szCs w:val="20"/>
              </w:rPr>
              <w:t>Opción</w:t>
            </w:r>
          </w:p>
          <w:p w:rsidR="00934E80" w:rsidRPr="000C0EAB" w:rsidRDefault="00934E80" w:rsidP="00843A67">
            <w:pPr>
              <w:spacing w:after="0" w:line="240" w:lineRule="auto"/>
              <w:jc w:val="center"/>
              <w:rPr>
                <w:rFonts w:ascii="Arial" w:hAnsi="Arial" w:cs="Arial"/>
                <w:b/>
                <w:sz w:val="20"/>
                <w:szCs w:val="20"/>
              </w:rPr>
            </w:pPr>
            <w:r w:rsidRPr="000C0EAB">
              <w:rPr>
                <w:rFonts w:ascii="Arial" w:hAnsi="Arial" w:cs="Arial"/>
                <w:b/>
                <w:sz w:val="20"/>
                <w:szCs w:val="20"/>
              </w:rPr>
              <w:t>Ciencias</w:t>
            </w:r>
          </w:p>
        </w:tc>
        <w:tc>
          <w:tcPr>
            <w:tcW w:w="232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150" w:line="240" w:lineRule="auto"/>
              <w:jc w:val="center"/>
              <w:rPr>
                <w:rFonts w:ascii="Arial" w:hAnsi="Arial" w:cs="Arial"/>
                <w:b/>
                <w:sz w:val="20"/>
                <w:szCs w:val="20"/>
              </w:rPr>
            </w:pPr>
            <w:r w:rsidRPr="000C0EAB">
              <w:rPr>
                <w:rFonts w:ascii="Arial" w:hAnsi="Arial" w:cs="Arial"/>
                <w:b/>
                <w:sz w:val="20"/>
                <w:szCs w:val="20"/>
              </w:rPr>
              <w:t>Opción</w:t>
            </w:r>
          </w:p>
          <w:p w:rsidR="00934E80" w:rsidRPr="000C0EAB" w:rsidRDefault="00934E80" w:rsidP="00843A67">
            <w:pPr>
              <w:spacing w:after="0" w:line="240" w:lineRule="auto"/>
              <w:jc w:val="center"/>
              <w:rPr>
                <w:rFonts w:ascii="Arial" w:hAnsi="Arial" w:cs="Arial"/>
                <w:b/>
                <w:sz w:val="20"/>
                <w:szCs w:val="20"/>
              </w:rPr>
            </w:pPr>
            <w:r w:rsidRPr="000C0EAB">
              <w:rPr>
                <w:rFonts w:ascii="Arial" w:hAnsi="Arial" w:cs="Arial"/>
                <w:b/>
                <w:sz w:val="20"/>
                <w:szCs w:val="20"/>
              </w:rPr>
              <w:t>Tecnología</w:t>
            </w:r>
          </w:p>
        </w:tc>
      </w:tr>
      <w:tr w:rsidR="00934E80" w:rsidRPr="000C0EAB" w:rsidTr="00843A67">
        <w:tc>
          <w:tcPr>
            <w:tcW w:w="298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0" w:line="240" w:lineRule="auto"/>
              <w:jc w:val="both"/>
              <w:rPr>
                <w:rFonts w:ascii="Arial" w:hAnsi="Arial" w:cs="Arial"/>
                <w:sz w:val="20"/>
                <w:szCs w:val="20"/>
              </w:rPr>
            </w:pPr>
            <w:r w:rsidRPr="000C0EAB">
              <w:rPr>
                <w:rFonts w:ascii="Arial" w:hAnsi="Arial" w:cs="Arial"/>
                <w:sz w:val="20"/>
                <w:szCs w:val="20"/>
              </w:rPr>
              <w:t>Economía de la Empresa</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0" w:line="240" w:lineRule="auto"/>
              <w:jc w:val="both"/>
              <w:rPr>
                <w:rFonts w:ascii="Arial" w:hAnsi="Arial" w:cs="Arial"/>
                <w:sz w:val="20"/>
                <w:szCs w:val="20"/>
              </w:rPr>
            </w:pPr>
            <w:r w:rsidRPr="000C0EAB">
              <w:rPr>
                <w:rFonts w:ascii="Arial" w:hAnsi="Arial" w:cs="Arial"/>
                <w:sz w:val="20"/>
                <w:szCs w:val="20"/>
              </w:rPr>
              <w:t>Biología</w:t>
            </w:r>
          </w:p>
        </w:tc>
        <w:tc>
          <w:tcPr>
            <w:tcW w:w="232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0" w:line="240" w:lineRule="auto"/>
              <w:jc w:val="both"/>
              <w:rPr>
                <w:rFonts w:ascii="Arial" w:hAnsi="Arial" w:cs="Arial"/>
                <w:sz w:val="20"/>
                <w:szCs w:val="20"/>
              </w:rPr>
            </w:pPr>
            <w:r w:rsidRPr="000C0EAB">
              <w:rPr>
                <w:rFonts w:ascii="Arial" w:hAnsi="Arial" w:cs="Arial"/>
                <w:sz w:val="20"/>
                <w:szCs w:val="20"/>
              </w:rPr>
              <w:t>Física</w:t>
            </w:r>
          </w:p>
        </w:tc>
      </w:tr>
      <w:tr w:rsidR="00934E80" w:rsidRPr="000C0EAB" w:rsidTr="00843A67">
        <w:tc>
          <w:tcPr>
            <w:tcW w:w="298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0" w:line="240" w:lineRule="auto"/>
              <w:jc w:val="both"/>
              <w:rPr>
                <w:rFonts w:ascii="Arial" w:hAnsi="Arial" w:cs="Arial"/>
                <w:sz w:val="20"/>
                <w:szCs w:val="20"/>
              </w:rPr>
            </w:pPr>
            <w:r w:rsidRPr="000C0EAB">
              <w:rPr>
                <w:rFonts w:ascii="Arial" w:hAnsi="Arial" w:cs="Arial"/>
                <w:sz w:val="20"/>
                <w:szCs w:val="20"/>
              </w:rPr>
              <w:t>Geografía</w:t>
            </w:r>
          </w:p>
        </w:tc>
        <w:tc>
          <w:tcPr>
            <w:tcW w:w="192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0" w:line="240" w:lineRule="auto"/>
              <w:jc w:val="both"/>
              <w:rPr>
                <w:rFonts w:ascii="Arial" w:hAnsi="Arial" w:cs="Arial"/>
                <w:sz w:val="20"/>
                <w:szCs w:val="20"/>
              </w:rPr>
            </w:pPr>
            <w:r w:rsidRPr="000C0EAB">
              <w:rPr>
                <w:rFonts w:ascii="Arial" w:hAnsi="Arial" w:cs="Arial"/>
                <w:sz w:val="20"/>
                <w:szCs w:val="20"/>
              </w:rPr>
              <w:t>Química</w:t>
            </w:r>
          </w:p>
        </w:tc>
        <w:tc>
          <w:tcPr>
            <w:tcW w:w="2325"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934E80" w:rsidRPr="000C0EAB" w:rsidRDefault="00934E80" w:rsidP="00843A67">
            <w:pPr>
              <w:spacing w:after="0" w:line="240" w:lineRule="auto"/>
              <w:jc w:val="both"/>
              <w:rPr>
                <w:rFonts w:ascii="Arial" w:hAnsi="Arial" w:cs="Arial"/>
                <w:sz w:val="20"/>
                <w:szCs w:val="20"/>
              </w:rPr>
            </w:pPr>
            <w:r w:rsidRPr="000C0EAB">
              <w:rPr>
                <w:rFonts w:ascii="Arial" w:hAnsi="Arial" w:cs="Arial"/>
                <w:sz w:val="20"/>
                <w:szCs w:val="20"/>
              </w:rPr>
              <w:t>Dibujo Técnico</w:t>
            </w:r>
          </w:p>
        </w:tc>
      </w:tr>
    </w:tbl>
    <w:p w:rsidR="00934E80" w:rsidRPr="00957A52" w:rsidRDefault="00934E80" w:rsidP="00957A52">
      <w:pPr>
        <w:shd w:val="clear" w:color="auto" w:fill="FFFFFF"/>
        <w:spacing w:after="150" w:line="240" w:lineRule="auto"/>
        <w:jc w:val="both"/>
        <w:rPr>
          <w:rFonts w:ascii="Arial" w:eastAsia="Times New Roman" w:hAnsi="Arial" w:cs="Arial"/>
          <w:color w:val="333333"/>
          <w:sz w:val="20"/>
          <w:szCs w:val="20"/>
          <w:lang w:eastAsia="es-ES"/>
        </w:rPr>
      </w:pPr>
    </w:p>
    <w:p w:rsidR="00584C3F" w:rsidRDefault="00584C3F" w:rsidP="00957A52">
      <w:pPr>
        <w:jc w:val="both"/>
        <w:rPr>
          <w:rFonts w:ascii="Arial" w:hAnsi="Arial" w:cs="Arial"/>
          <w:b/>
          <w:sz w:val="20"/>
          <w:szCs w:val="20"/>
        </w:rPr>
      </w:pPr>
    </w:p>
    <w:p w:rsidR="00957A52" w:rsidRPr="00156D6C" w:rsidRDefault="00957A52" w:rsidP="00957A52">
      <w:pPr>
        <w:jc w:val="both"/>
        <w:rPr>
          <w:rFonts w:ascii="Arial" w:hAnsi="Arial" w:cs="Arial"/>
          <w:b/>
          <w:sz w:val="20"/>
          <w:szCs w:val="20"/>
        </w:rPr>
      </w:pPr>
      <w:r w:rsidRPr="00156D6C">
        <w:rPr>
          <w:rFonts w:ascii="Arial" w:hAnsi="Arial" w:cs="Arial"/>
          <w:b/>
          <w:sz w:val="20"/>
          <w:szCs w:val="20"/>
        </w:rPr>
        <w:lastRenderedPageBreak/>
        <w:t>EXENCIONES PARTE COMÚN</w:t>
      </w:r>
    </w:p>
    <w:p w:rsidR="00584C3F" w:rsidRPr="00584C3F" w:rsidRDefault="00584C3F" w:rsidP="00584C3F">
      <w:pPr>
        <w:shd w:val="clear" w:color="auto" w:fill="FFFFFF"/>
        <w:spacing w:after="150" w:line="240" w:lineRule="auto"/>
        <w:jc w:val="both"/>
        <w:rPr>
          <w:rFonts w:ascii="Arial" w:eastAsia="Times New Roman" w:hAnsi="Arial" w:cs="Arial"/>
          <w:color w:val="222222"/>
          <w:sz w:val="20"/>
          <w:szCs w:val="20"/>
          <w:lang w:eastAsia="es-ES"/>
        </w:rPr>
      </w:pPr>
      <w:r w:rsidRPr="00584C3F">
        <w:rPr>
          <w:rFonts w:ascii="Arial" w:eastAsia="Times New Roman" w:hAnsi="Arial" w:cs="Arial"/>
          <w:color w:val="222222"/>
          <w:sz w:val="20"/>
          <w:szCs w:val="20"/>
          <w:lang w:eastAsia="es-ES"/>
        </w:rPr>
        <w:t>Podré quedar exento de la </w:t>
      </w:r>
      <w:r w:rsidRPr="00584C3F">
        <w:rPr>
          <w:rFonts w:ascii="Arial" w:eastAsia="Times New Roman" w:hAnsi="Arial" w:cs="Arial"/>
          <w:b/>
          <w:bCs/>
          <w:color w:val="222222"/>
          <w:sz w:val="20"/>
          <w:szCs w:val="20"/>
          <w:lang w:eastAsia="es-ES"/>
        </w:rPr>
        <w:t>parte común</w:t>
      </w:r>
      <w:r w:rsidRPr="00584C3F">
        <w:rPr>
          <w:rFonts w:ascii="Arial" w:eastAsia="Times New Roman" w:hAnsi="Arial" w:cs="Arial"/>
          <w:color w:val="222222"/>
          <w:sz w:val="20"/>
          <w:szCs w:val="20"/>
          <w:lang w:eastAsia="es-ES"/>
        </w:rPr>
        <w:t> (prueba común de acceso a ciclos formativos de grado superior por la vía de formación profesional) en cualquiera de las opciones si lo solicito y acredito haber superado las materias de segundo de bachillerato: </w:t>
      </w:r>
      <w:r w:rsidRPr="00584C3F">
        <w:rPr>
          <w:rFonts w:ascii="Arial" w:eastAsia="Times New Roman" w:hAnsi="Arial" w:cs="Arial"/>
          <w:b/>
          <w:bCs/>
          <w:color w:val="222222"/>
          <w:sz w:val="20"/>
          <w:szCs w:val="20"/>
          <w:lang w:eastAsia="es-ES"/>
        </w:rPr>
        <w:t>Matemáticas II, Lengua Castellana y Literatura II y Lengua Extranjera: Inglés </w:t>
      </w:r>
      <w:r w:rsidRPr="00584C3F">
        <w:rPr>
          <w:rFonts w:ascii="Arial" w:eastAsia="Times New Roman" w:hAnsi="Arial" w:cs="Arial"/>
          <w:color w:val="222222"/>
          <w:sz w:val="20"/>
          <w:szCs w:val="20"/>
          <w:lang w:eastAsia="es-ES"/>
        </w:rPr>
        <w:t>o materias equivalentes.</w:t>
      </w:r>
    </w:p>
    <w:p w:rsidR="00584C3F" w:rsidRPr="00584C3F" w:rsidRDefault="00584C3F" w:rsidP="00584C3F">
      <w:pPr>
        <w:shd w:val="clear" w:color="auto" w:fill="FFFFFF"/>
        <w:spacing w:after="0" w:line="240" w:lineRule="auto"/>
        <w:jc w:val="both"/>
        <w:rPr>
          <w:rFonts w:ascii="Arial" w:eastAsia="Times New Roman" w:hAnsi="Arial" w:cs="Arial"/>
          <w:color w:val="222222"/>
          <w:sz w:val="20"/>
          <w:szCs w:val="20"/>
          <w:lang w:eastAsia="es-ES"/>
        </w:rPr>
      </w:pPr>
      <w:r w:rsidRPr="00584C3F">
        <w:rPr>
          <w:rFonts w:ascii="Arial" w:eastAsia="Times New Roman" w:hAnsi="Arial" w:cs="Arial"/>
          <w:color w:val="222222"/>
          <w:sz w:val="20"/>
          <w:szCs w:val="20"/>
          <w:lang w:eastAsia="es-ES"/>
        </w:rPr>
        <w:t>Si me he inscrito en la </w:t>
      </w:r>
      <w:r w:rsidRPr="00584C3F">
        <w:rPr>
          <w:rFonts w:ascii="Arial" w:eastAsia="Times New Roman" w:hAnsi="Arial" w:cs="Arial"/>
          <w:b/>
          <w:bCs/>
          <w:color w:val="222222"/>
          <w:sz w:val="20"/>
          <w:szCs w:val="20"/>
          <w:lang w:eastAsia="es-ES"/>
        </w:rPr>
        <w:t>parte común</w:t>
      </w:r>
      <w:r w:rsidRPr="00584C3F">
        <w:rPr>
          <w:rFonts w:ascii="Arial" w:eastAsia="Times New Roman" w:hAnsi="Arial" w:cs="Arial"/>
          <w:color w:val="222222"/>
          <w:sz w:val="20"/>
          <w:szCs w:val="20"/>
          <w:lang w:eastAsia="es-ES"/>
        </w:rPr>
        <w:t> por la </w:t>
      </w:r>
      <w:r w:rsidRPr="00584C3F">
        <w:rPr>
          <w:rFonts w:ascii="Arial" w:eastAsia="Times New Roman" w:hAnsi="Arial" w:cs="Arial"/>
          <w:b/>
          <w:bCs/>
          <w:color w:val="222222"/>
          <w:sz w:val="20"/>
          <w:szCs w:val="20"/>
          <w:lang w:eastAsia="es-ES"/>
        </w:rPr>
        <w:t>opción de Humanidades y Ciencias Sociales</w:t>
      </w:r>
      <w:r w:rsidRPr="00584C3F">
        <w:rPr>
          <w:rFonts w:ascii="Arial" w:eastAsia="Times New Roman" w:hAnsi="Arial" w:cs="Arial"/>
          <w:color w:val="222222"/>
          <w:sz w:val="20"/>
          <w:szCs w:val="20"/>
          <w:lang w:eastAsia="es-ES"/>
        </w:rPr>
        <w:t> y elijo en la inscripción hacer el ejercicio de Historia de España podré quedar exento de esta parte si lo solicito y acredito haber superado las materias de segundo de bachillerato: </w:t>
      </w:r>
      <w:r w:rsidRPr="00584C3F">
        <w:rPr>
          <w:rFonts w:ascii="Arial" w:eastAsia="Times New Roman" w:hAnsi="Arial" w:cs="Arial"/>
          <w:b/>
          <w:bCs/>
          <w:color w:val="222222"/>
          <w:sz w:val="20"/>
          <w:szCs w:val="20"/>
          <w:lang w:eastAsia="es-ES"/>
        </w:rPr>
        <w:t>Historia de España, Lengua Castellana y Literatura II y Lengua Extranjera: Inglés </w:t>
      </w:r>
      <w:r w:rsidRPr="00584C3F">
        <w:rPr>
          <w:rFonts w:ascii="Arial" w:eastAsia="Times New Roman" w:hAnsi="Arial" w:cs="Arial"/>
          <w:color w:val="222222"/>
          <w:sz w:val="20"/>
          <w:szCs w:val="20"/>
          <w:lang w:eastAsia="es-ES"/>
        </w:rPr>
        <w:t>o materias equivalentes.</w:t>
      </w:r>
    </w:p>
    <w:p w:rsidR="00584C3F" w:rsidRDefault="00584C3F" w:rsidP="00957A52">
      <w:pPr>
        <w:jc w:val="both"/>
        <w:rPr>
          <w:rFonts w:ascii="Arial" w:hAnsi="Arial" w:cs="Arial"/>
          <w:sz w:val="20"/>
          <w:szCs w:val="20"/>
        </w:rPr>
      </w:pPr>
    </w:p>
    <w:p w:rsidR="00156D6C" w:rsidRDefault="00156D6C" w:rsidP="00156D6C">
      <w:pPr>
        <w:jc w:val="both"/>
        <w:rPr>
          <w:rFonts w:ascii="Arial" w:hAnsi="Arial" w:cs="Arial"/>
          <w:b/>
          <w:sz w:val="20"/>
          <w:szCs w:val="20"/>
        </w:rPr>
      </w:pPr>
      <w:r>
        <w:rPr>
          <w:rFonts w:ascii="Arial" w:hAnsi="Arial" w:cs="Arial"/>
          <w:b/>
          <w:sz w:val="20"/>
          <w:szCs w:val="20"/>
        </w:rPr>
        <w:t>EXENCIONES PARTE ESPECÍFICA</w:t>
      </w:r>
    </w:p>
    <w:p w:rsidR="00584C3F" w:rsidRPr="00B261A3" w:rsidRDefault="00584C3F" w:rsidP="00584C3F">
      <w:pPr>
        <w:pStyle w:val="NormalWeb"/>
        <w:shd w:val="clear" w:color="auto" w:fill="FFFFFF"/>
        <w:spacing w:before="0" w:beforeAutospacing="0" w:after="150" w:afterAutospacing="0"/>
        <w:rPr>
          <w:rFonts w:ascii="Arial" w:hAnsi="Arial" w:cs="Arial"/>
          <w:color w:val="222222"/>
          <w:sz w:val="20"/>
          <w:szCs w:val="20"/>
        </w:rPr>
      </w:pPr>
      <w:r w:rsidRPr="00B261A3">
        <w:rPr>
          <w:rFonts w:ascii="Arial" w:hAnsi="Arial" w:cs="Arial"/>
          <w:color w:val="222222"/>
          <w:sz w:val="20"/>
          <w:szCs w:val="20"/>
        </w:rPr>
        <w:t>Podré quedar exento de la </w:t>
      </w:r>
      <w:r w:rsidRPr="00B261A3">
        <w:rPr>
          <w:rStyle w:val="Textoennegrita"/>
          <w:rFonts w:ascii="Arial" w:hAnsi="Arial" w:cs="Arial"/>
          <w:color w:val="222222"/>
          <w:sz w:val="20"/>
          <w:szCs w:val="20"/>
        </w:rPr>
        <w:t>parte específica</w:t>
      </w:r>
      <w:r w:rsidRPr="00B261A3">
        <w:rPr>
          <w:rFonts w:ascii="Arial" w:hAnsi="Arial" w:cs="Arial"/>
          <w:color w:val="222222"/>
          <w:sz w:val="20"/>
          <w:szCs w:val="20"/>
        </w:rPr>
        <w:t> de la prueba de acceso a ciclos formativos de grado superior si lo solicito y acredito alguna de las siguientes situaciones:</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Tener una </w:t>
      </w:r>
      <w:r w:rsidRPr="00B261A3">
        <w:rPr>
          <w:rStyle w:val="Textoennegrita"/>
          <w:rFonts w:ascii="Arial" w:hAnsi="Arial" w:cs="Arial"/>
          <w:color w:val="222222"/>
          <w:sz w:val="20"/>
          <w:szCs w:val="20"/>
        </w:rPr>
        <w:t>experiencia profesional</w:t>
      </w:r>
      <w:r w:rsidRPr="00B261A3">
        <w:rPr>
          <w:rFonts w:ascii="Arial" w:hAnsi="Arial" w:cs="Arial"/>
          <w:color w:val="222222"/>
          <w:sz w:val="20"/>
          <w:szCs w:val="20"/>
        </w:rPr>
        <w:t> de una duración de, al menos, un año a jornada completa en un sector productivo relacionado con las familias profesionales, según la vinculación a la opción que se establece en el anexo VIII del </w:t>
      </w:r>
      <w:hyperlink r:id="rId10" w:tgtFrame="_blank" w:history="1">
        <w:r w:rsidRPr="00B261A3">
          <w:rPr>
            <w:rStyle w:val="Hipervnculo"/>
            <w:rFonts w:ascii="Arial" w:hAnsi="Arial" w:cs="Arial"/>
            <w:sz w:val="20"/>
            <w:szCs w:val="20"/>
          </w:rPr>
          <w:t>Decreto 187/2021, de 21 de julio</w:t>
        </w:r>
      </w:hyperlink>
      <w:r w:rsidRPr="00B261A3">
        <w:rPr>
          <w:rFonts w:ascii="Arial" w:hAnsi="Arial" w:cs="Arial"/>
          <w:color w:val="222222"/>
          <w:sz w:val="20"/>
          <w:szCs w:val="20"/>
        </w:rPr>
        <w:t>.</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Disponer de un </w:t>
      </w:r>
      <w:r w:rsidRPr="00B261A3">
        <w:rPr>
          <w:rStyle w:val="Textoennegrita"/>
          <w:rFonts w:ascii="Arial" w:hAnsi="Arial" w:cs="Arial"/>
          <w:color w:val="222222"/>
          <w:sz w:val="20"/>
          <w:szCs w:val="20"/>
        </w:rPr>
        <w:t>certificado de profesionalidad</w:t>
      </w:r>
      <w:r w:rsidRPr="00B261A3">
        <w:rPr>
          <w:rFonts w:ascii="Arial" w:hAnsi="Arial" w:cs="Arial"/>
          <w:color w:val="222222"/>
          <w:sz w:val="20"/>
          <w:szCs w:val="20"/>
        </w:rPr>
        <w:t> con una cualificación profesional completa de nivel dos o superior relacionado con las familias profesionales, según la vinculación a la opción que se establece en el anexo VIII del </w:t>
      </w:r>
      <w:hyperlink r:id="rId11" w:tgtFrame="_blank" w:history="1">
        <w:r w:rsidRPr="00B261A3">
          <w:rPr>
            <w:rStyle w:val="Hipervnculo"/>
            <w:rFonts w:ascii="Arial" w:hAnsi="Arial" w:cs="Arial"/>
            <w:sz w:val="20"/>
            <w:szCs w:val="20"/>
          </w:rPr>
          <w:t>Decreto 187/2021, de 21 de julio</w:t>
        </w:r>
      </w:hyperlink>
      <w:proofErr w:type="gramStart"/>
      <w:r w:rsidRPr="00B261A3">
        <w:rPr>
          <w:rFonts w:ascii="Arial" w:hAnsi="Arial" w:cs="Arial"/>
          <w:color w:val="222222"/>
          <w:sz w:val="20"/>
          <w:szCs w:val="20"/>
        </w:rPr>
        <w:t>..</w:t>
      </w:r>
      <w:proofErr w:type="gramEnd"/>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Estar inscrito por la opción de "Ciencias" y tener la </w:t>
      </w:r>
      <w:r w:rsidRPr="00B261A3">
        <w:rPr>
          <w:rStyle w:val="Textoennegrita"/>
          <w:rFonts w:ascii="Arial" w:hAnsi="Arial" w:cs="Arial"/>
          <w:color w:val="222222"/>
          <w:sz w:val="20"/>
          <w:szCs w:val="20"/>
        </w:rPr>
        <w:t>condición de deportista de alto nivel o alto rendimiento.</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Estar en posesión de un título de </w:t>
      </w:r>
      <w:r w:rsidRPr="00B261A3">
        <w:rPr>
          <w:rStyle w:val="Textoennegrita"/>
          <w:rFonts w:ascii="Arial" w:hAnsi="Arial" w:cs="Arial"/>
          <w:color w:val="222222"/>
          <w:sz w:val="20"/>
          <w:szCs w:val="20"/>
        </w:rPr>
        <w:t>Técnico Auxiliar</w:t>
      </w:r>
      <w:r w:rsidRPr="00B261A3">
        <w:rPr>
          <w:rFonts w:ascii="Arial" w:hAnsi="Arial" w:cs="Arial"/>
          <w:color w:val="222222"/>
          <w:sz w:val="20"/>
          <w:szCs w:val="20"/>
        </w:rPr>
        <w:t> perteneciente a alguna de las familias profesionales vinculadas con la opción en la que me encuentro inscrito.</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proofErr w:type="spellStart"/>
      <w:r w:rsidRPr="00B261A3">
        <w:rPr>
          <w:rFonts w:ascii="Arial" w:hAnsi="Arial" w:cs="Arial"/>
          <w:color w:val="222222"/>
          <w:sz w:val="20"/>
          <w:szCs w:val="20"/>
        </w:rPr>
        <w:t>Acrditar</w:t>
      </w:r>
      <w:proofErr w:type="spellEnd"/>
      <w:r w:rsidRPr="00B261A3">
        <w:rPr>
          <w:rFonts w:ascii="Arial" w:hAnsi="Arial" w:cs="Arial"/>
          <w:color w:val="222222"/>
          <w:sz w:val="20"/>
          <w:szCs w:val="20"/>
        </w:rPr>
        <w:t xml:space="preserve"> la superación de un </w:t>
      </w:r>
      <w:r w:rsidRPr="00B261A3">
        <w:rPr>
          <w:rStyle w:val="Textoennegrita"/>
          <w:rFonts w:ascii="Arial" w:hAnsi="Arial" w:cs="Arial"/>
          <w:color w:val="222222"/>
          <w:sz w:val="20"/>
          <w:szCs w:val="20"/>
        </w:rPr>
        <w:t>curso de formación modular</w:t>
      </w:r>
      <w:r w:rsidRPr="00B261A3">
        <w:rPr>
          <w:rFonts w:ascii="Arial" w:hAnsi="Arial" w:cs="Arial"/>
          <w:color w:val="222222"/>
          <w:sz w:val="20"/>
          <w:szCs w:val="20"/>
        </w:rPr>
        <w:t xml:space="preserve"> dirigido a personas adultas con experiencia laboral, que no reúnan las condiciones para el acceso a los ciclos formativos de grado superior de formación profesional, que incluya una cualificación profesional de nivel dos o superior perteneciente a alguna de las </w:t>
      </w:r>
      <w:proofErr w:type="spellStart"/>
      <w:r w:rsidRPr="00B261A3">
        <w:rPr>
          <w:rFonts w:ascii="Arial" w:hAnsi="Arial" w:cs="Arial"/>
          <w:color w:val="222222"/>
          <w:sz w:val="20"/>
          <w:szCs w:val="20"/>
        </w:rPr>
        <w:t>framilias</w:t>
      </w:r>
      <w:proofErr w:type="spellEnd"/>
      <w:r w:rsidRPr="00B261A3">
        <w:rPr>
          <w:rFonts w:ascii="Arial" w:hAnsi="Arial" w:cs="Arial"/>
          <w:color w:val="222222"/>
          <w:sz w:val="20"/>
          <w:szCs w:val="20"/>
        </w:rPr>
        <w:t xml:space="preserve"> profesionales vinculadas con la opción elegida.</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Estar inscrito en la opción "Humanidades y Ciencias Sociales" y haber superado las materias de segundo de bachillerato de </w:t>
      </w:r>
      <w:r w:rsidRPr="00B261A3">
        <w:rPr>
          <w:rStyle w:val="Textoennegrita"/>
          <w:rFonts w:ascii="Arial" w:hAnsi="Arial" w:cs="Arial"/>
          <w:color w:val="222222"/>
          <w:sz w:val="20"/>
          <w:szCs w:val="20"/>
        </w:rPr>
        <w:t>Economía de la Empresa y Geografía </w:t>
      </w:r>
      <w:r w:rsidRPr="00B261A3">
        <w:rPr>
          <w:rFonts w:ascii="Arial" w:hAnsi="Arial" w:cs="Arial"/>
          <w:color w:val="222222"/>
          <w:sz w:val="20"/>
          <w:szCs w:val="20"/>
        </w:rPr>
        <w:t>o materias equivalentes.</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Estar inscrito en la opción "Ciencias" y haber superado las materias de segundo de bachillerato de </w:t>
      </w:r>
      <w:r w:rsidRPr="00B261A3">
        <w:rPr>
          <w:rStyle w:val="Textoennegrita"/>
          <w:rFonts w:ascii="Arial" w:hAnsi="Arial" w:cs="Arial"/>
          <w:color w:val="222222"/>
          <w:sz w:val="20"/>
          <w:szCs w:val="20"/>
        </w:rPr>
        <w:t>Biología y Química </w:t>
      </w:r>
      <w:r w:rsidRPr="00B261A3">
        <w:rPr>
          <w:rFonts w:ascii="Arial" w:hAnsi="Arial" w:cs="Arial"/>
          <w:color w:val="222222"/>
          <w:sz w:val="20"/>
          <w:szCs w:val="20"/>
        </w:rPr>
        <w:t>o materias equivalentes.</w:t>
      </w:r>
    </w:p>
    <w:p w:rsidR="00584C3F" w:rsidRPr="00B261A3" w:rsidRDefault="00584C3F" w:rsidP="00584C3F">
      <w:pPr>
        <w:numPr>
          <w:ilvl w:val="0"/>
          <w:numId w:val="27"/>
        </w:numPr>
        <w:shd w:val="clear" w:color="auto" w:fill="FFFFFF"/>
        <w:spacing w:before="100" w:beforeAutospacing="1" w:after="100" w:afterAutospacing="1" w:line="240" w:lineRule="auto"/>
        <w:rPr>
          <w:rFonts w:ascii="Arial" w:hAnsi="Arial" w:cs="Arial"/>
          <w:color w:val="222222"/>
          <w:sz w:val="20"/>
          <w:szCs w:val="20"/>
        </w:rPr>
      </w:pPr>
      <w:r w:rsidRPr="00B261A3">
        <w:rPr>
          <w:rFonts w:ascii="Arial" w:hAnsi="Arial" w:cs="Arial"/>
          <w:color w:val="222222"/>
          <w:sz w:val="20"/>
          <w:szCs w:val="20"/>
        </w:rPr>
        <w:t>Estar inscrito en la opción de "Tecnología" y haber superado las materias de segundo de bachillerato de </w:t>
      </w:r>
      <w:r w:rsidRPr="00B261A3">
        <w:rPr>
          <w:rStyle w:val="Textoennegrita"/>
          <w:rFonts w:ascii="Arial" w:hAnsi="Arial" w:cs="Arial"/>
          <w:color w:val="222222"/>
          <w:sz w:val="20"/>
          <w:szCs w:val="20"/>
        </w:rPr>
        <w:t>Física y Dibujo Técnico II </w:t>
      </w:r>
      <w:r w:rsidRPr="00B261A3">
        <w:rPr>
          <w:rFonts w:ascii="Arial" w:hAnsi="Arial" w:cs="Arial"/>
          <w:color w:val="222222"/>
          <w:sz w:val="20"/>
          <w:szCs w:val="20"/>
        </w:rPr>
        <w:t>o materias equivalentes.</w:t>
      </w:r>
    </w:p>
    <w:p w:rsidR="00FF01D8" w:rsidRPr="00FF01D8" w:rsidRDefault="00156D6C" w:rsidP="00FF01D8">
      <w:pPr>
        <w:shd w:val="clear" w:color="auto" w:fill="FFFFFF"/>
        <w:spacing w:before="100" w:beforeAutospacing="1" w:after="100" w:afterAutospacing="1" w:line="240" w:lineRule="auto"/>
        <w:jc w:val="both"/>
        <w:rPr>
          <w:rFonts w:ascii="Arial" w:eastAsia="Times New Roman" w:hAnsi="Arial" w:cs="Arial"/>
          <w:b/>
          <w:color w:val="333333"/>
          <w:sz w:val="20"/>
          <w:szCs w:val="20"/>
          <w:lang w:eastAsia="es-ES"/>
        </w:rPr>
      </w:pPr>
      <w:r w:rsidRPr="00156D6C">
        <w:rPr>
          <w:rFonts w:ascii="Arial" w:eastAsia="Times New Roman" w:hAnsi="Arial" w:cs="Arial"/>
          <w:b/>
          <w:color w:val="333333"/>
          <w:sz w:val="20"/>
          <w:szCs w:val="20"/>
          <w:lang w:eastAsia="es-ES"/>
        </w:rPr>
        <w:t xml:space="preserve">¿QUÉ CONSIGO SI </w:t>
      </w:r>
      <w:r w:rsidR="00934E80">
        <w:rPr>
          <w:rFonts w:ascii="Arial" w:eastAsia="Times New Roman" w:hAnsi="Arial" w:cs="Arial"/>
          <w:b/>
          <w:color w:val="333333"/>
          <w:sz w:val="20"/>
          <w:szCs w:val="20"/>
          <w:lang w:eastAsia="es-ES"/>
        </w:rPr>
        <w:t>SUPERO</w:t>
      </w:r>
      <w:r w:rsidRPr="00156D6C">
        <w:rPr>
          <w:rFonts w:ascii="Arial" w:eastAsia="Times New Roman" w:hAnsi="Arial" w:cs="Arial"/>
          <w:b/>
          <w:color w:val="333333"/>
          <w:sz w:val="20"/>
          <w:szCs w:val="20"/>
          <w:lang w:eastAsia="es-ES"/>
        </w:rPr>
        <w:t xml:space="preserve"> LA PRUEBA DE ACCESO A CFGS POR LA VÍA DE FP?</w:t>
      </w:r>
    </w:p>
    <w:p w:rsidR="00FF01D8" w:rsidRPr="00FF01D8" w:rsidRDefault="00FF01D8" w:rsidP="00FF01D8">
      <w:pPr>
        <w:shd w:val="clear" w:color="auto" w:fill="FFFFFF"/>
        <w:spacing w:after="150" w:line="240" w:lineRule="auto"/>
        <w:rPr>
          <w:rFonts w:ascii="Arial" w:eastAsia="Times New Roman" w:hAnsi="Arial" w:cs="Arial"/>
          <w:color w:val="222222"/>
          <w:sz w:val="20"/>
          <w:szCs w:val="20"/>
          <w:lang w:eastAsia="es-ES"/>
        </w:rPr>
      </w:pPr>
      <w:r w:rsidRPr="00FF01D8">
        <w:rPr>
          <w:rFonts w:ascii="Arial" w:eastAsia="Times New Roman" w:hAnsi="Arial" w:cs="Arial"/>
          <w:color w:val="222222"/>
          <w:sz w:val="20"/>
          <w:szCs w:val="20"/>
          <w:lang w:eastAsia="es-ES"/>
        </w:rPr>
        <w:t>Para superar la prueba de acceso a ciclos formativos de grado superior tendré que </w:t>
      </w:r>
      <w:r w:rsidRPr="00FF01D8">
        <w:rPr>
          <w:rFonts w:ascii="Arial" w:eastAsia="Times New Roman" w:hAnsi="Arial" w:cs="Arial"/>
          <w:b/>
          <w:bCs/>
          <w:color w:val="222222"/>
          <w:sz w:val="20"/>
          <w:szCs w:val="20"/>
          <w:lang w:eastAsia="es-ES"/>
        </w:rPr>
        <w:t>haber superado</w:t>
      </w:r>
      <w:r w:rsidRPr="00FF01D8">
        <w:rPr>
          <w:rFonts w:ascii="Arial" w:eastAsia="Times New Roman" w:hAnsi="Arial" w:cs="Arial"/>
          <w:color w:val="222222"/>
          <w:sz w:val="20"/>
          <w:szCs w:val="20"/>
          <w:lang w:eastAsia="es-ES"/>
        </w:rPr>
        <w:t> o quedado </w:t>
      </w:r>
      <w:r w:rsidRPr="00FF01D8">
        <w:rPr>
          <w:rFonts w:ascii="Arial" w:eastAsia="Times New Roman" w:hAnsi="Arial" w:cs="Arial"/>
          <w:b/>
          <w:bCs/>
          <w:color w:val="222222"/>
          <w:sz w:val="20"/>
          <w:szCs w:val="20"/>
          <w:lang w:eastAsia="es-ES"/>
        </w:rPr>
        <w:t>exento</w:t>
      </w:r>
      <w:r w:rsidRPr="00FF01D8">
        <w:rPr>
          <w:rFonts w:ascii="Arial" w:eastAsia="Times New Roman" w:hAnsi="Arial" w:cs="Arial"/>
          <w:color w:val="222222"/>
          <w:sz w:val="20"/>
          <w:szCs w:val="20"/>
          <w:lang w:eastAsia="es-ES"/>
        </w:rPr>
        <w:t> de la prueba común de acceso a ciclos formativos de grado superior por la vía de formación profesional (</w:t>
      </w:r>
      <w:r w:rsidRPr="00FF01D8">
        <w:rPr>
          <w:rFonts w:ascii="Arial" w:eastAsia="Times New Roman" w:hAnsi="Arial" w:cs="Arial"/>
          <w:b/>
          <w:bCs/>
          <w:color w:val="222222"/>
          <w:sz w:val="20"/>
          <w:szCs w:val="20"/>
          <w:lang w:eastAsia="es-ES"/>
        </w:rPr>
        <w:t>parte común</w:t>
      </w:r>
      <w:r w:rsidRPr="00FF01D8">
        <w:rPr>
          <w:rFonts w:ascii="Arial" w:eastAsia="Times New Roman" w:hAnsi="Arial" w:cs="Arial"/>
          <w:color w:val="222222"/>
          <w:sz w:val="20"/>
          <w:szCs w:val="20"/>
          <w:lang w:eastAsia="es-ES"/>
        </w:rPr>
        <w:t>) y la </w:t>
      </w:r>
      <w:r w:rsidRPr="00FF01D8">
        <w:rPr>
          <w:rFonts w:ascii="Arial" w:eastAsia="Times New Roman" w:hAnsi="Arial" w:cs="Arial"/>
          <w:b/>
          <w:bCs/>
          <w:color w:val="222222"/>
          <w:sz w:val="20"/>
          <w:szCs w:val="20"/>
          <w:lang w:eastAsia="es-ES"/>
        </w:rPr>
        <w:t>parte específica</w:t>
      </w:r>
      <w:r w:rsidRPr="00FF01D8">
        <w:rPr>
          <w:rFonts w:ascii="Arial" w:eastAsia="Times New Roman" w:hAnsi="Arial" w:cs="Arial"/>
          <w:color w:val="222222"/>
          <w:sz w:val="20"/>
          <w:szCs w:val="20"/>
          <w:lang w:eastAsia="es-ES"/>
        </w:rPr>
        <w:t> de la prueba de acceso de acceso a ciclos formativos de grado superior de formación profesional.</w:t>
      </w:r>
    </w:p>
    <w:p w:rsidR="00FF01D8" w:rsidRPr="00FF01D8" w:rsidRDefault="00FF01D8" w:rsidP="00FF01D8">
      <w:pPr>
        <w:shd w:val="clear" w:color="auto" w:fill="FFFFFF"/>
        <w:spacing w:after="150" w:line="240" w:lineRule="auto"/>
        <w:rPr>
          <w:rFonts w:ascii="Arial" w:eastAsia="Times New Roman" w:hAnsi="Arial" w:cs="Arial"/>
          <w:color w:val="222222"/>
          <w:sz w:val="20"/>
          <w:szCs w:val="20"/>
          <w:lang w:eastAsia="es-ES"/>
        </w:rPr>
      </w:pPr>
      <w:r w:rsidRPr="00FF01D8">
        <w:rPr>
          <w:rFonts w:ascii="Arial" w:eastAsia="Times New Roman" w:hAnsi="Arial" w:cs="Arial"/>
          <w:color w:val="222222"/>
          <w:sz w:val="20"/>
          <w:szCs w:val="20"/>
          <w:lang w:eastAsia="es-ES"/>
        </w:rPr>
        <w:t>La superación de la prueba me permitirá acceder a cualquier ciclo formativo de grado superior de formación profesional, si bien la opción por la que haya superado la prueba podrá ser tenida en cuenta en el baremo de los procesos de admisión a estas enseñanzas en centros sostenidos con fondos públicos.</w:t>
      </w:r>
    </w:p>
    <w:p w:rsidR="00FF01D8" w:rsidRPr="00FF01D8" w:rsidRDefault="00FF01D8" w:rsidP="00FF01D8">
      <w:pPr>
        <w:shd w:val="clear" w:color="auto" w:fill="FFFFFF"/>
        <w:spacing w:after="0" w:line="240" w:lineRule="auto"/>
        <w:rPr>
          <w:rFonts w:ascii="Montserrat-light" w:eastAsia="Times New Roman" w:hAnsi="Montserrat-light" w:cs="Times New Roman"/>
          <w:color w:val="222222"/>
          <w:sz w:val="21"/>
          <w:szCs w:val="21"/>
          <w:lang w:eastAsia="es-ES"/>
        </w:rPr>
      </w:pPr>
      <w:r w:rsidRPr="00FF01D8">
        <w:rPr>
          <w:rFonts w:ascii="Arial" w:eastAsia="Times New Roman" w:hAnsi="Arial" w:cs="Arial"/>
          <w:color w:val="222222"/>
          <w:sz w:val="20"/>
          <w:szCs w:val="20"/>
          <w:lang w:eastAsia="es-ES"/>
        </w:rPr>
        <w:t>El certificado de superación de la prueba de acceso a ciclos formativos de grado superior de formación profesional tendrá validez en todo el territorio nacional.</w:t>
      </w:r>
    </w:p>
    <w:p w:rsidR="00156D6C" w:rsidRPr="00156D6C" w:rsidRDefault="00156D6C" w:rsidP="00156D6C">
      <w:pPr>
        <w:shd w:val="clear" w:color="auto" w:fill="FFFFFF"/>
        <w:spacing w:before="100" w:beforeAutospacing="1" w:after="100" w:afterAutospacing="1" w:line="240" w:lineRule="auto"/>
        <w:jc w:val="both"/>
        <w:rPr>
          <w:rFonts w:ascii="Arial" w:eastAsia="Times New Roman" w:hAnsi="Arial" w:cs="Arial"/>
          <w:b/>
          <w:color w:val="333333"/>
          <w:sz w:val="20"/>
          <w:szCs w:val="20"/>
          <w:lang w:eastAsia="es-ES"/>
        </w:rPr>
      </w:pPr>
      <w:r w:rsidRPr="00156D6C">
        <w:rPr>
          <w:rFonts w:ascii="Arial" w:eastAsia="Times New Roman" w:hAnsi="Arial" w:cs="Arial"/>
          <w:b/>
          <w:color w:val="333333"/>
          <w:sz w:val="20"/>
          <w:szCs w:val="20"/>
          <w:lang w:eastAsia="es-ES"/>
        </w:rPr>
        <w:t>¿QUÉ PASA SI APRUEBO UNA PARTE DE LA PRUEBA PERO NO CONSIGO SUPERAR LA PRUEBA COMPLETA?</w:t>
      </w:r>
    </w:p>
    <w:p w:rsidR="00156D6C" w:rsidRPr="00FF01D8" w:rsidRDefault="00156D6C" w:rsidP="00156D6C">
      <w:pPr>
        <w:shd w:val="clear" w:color="auto" w:fill="FFFFFF"/>
        <w:spacing w:after="150" w:line="240" w:lineRule="auto"/>
        <w:jc w:val="both"/>
        <w:rPr>
          <w:rFonts w:ascii="Arial" w:eastAsia="Times New Roman" w:hAnsi="Arial" w:cs="Arial"/>
          <w:color w:val="222222"/>
          <w:sz w:val="20"/>
          <w:szCs w:val="20"/>
          <w:lang w:eastAsia="es-ES"/>
        </w:rPr>
      </w:pPr>
      <w:r w:rsidRPr="00FF01D8">
        <w:rPr>
          <w:rFonts w:ascii="Arial" w:eastAsia="Times New Roman" w:hAnsi="Arial" w:cs="Arial"/>
          <w:color w:val="222222"/>
          <w:sz w:val="20"/>
          <w:szCs w:val="20"/>
          <w:lang w:eastAsia="es-ES"/>
        </w:rPr>
        <w:t>Si únicamente supero una de las partes de la prueba (parte común o parte específica) podré solicitar en próximas convocatorias de la </w:t>
      </w:r>
      <w:r w:rsidRPr="00FF01D8">
        <w:rPr>
          <w:rFonts w:ascii="Arial" w:eastAsia="Times New Roman" w:hAnsi="Arial" w:cs="Arial"/>
          <w:b/>
          <w:bCs/>
          <w:color w:val="222222"/>
          <w:sz w:val="20"/>
          <w:szCs w:val="20"/>
          <w:lang w:eastAsia="es-ES"/>
        </w:rPr>
        <w:t>Comunidad de Madrid</w:t>
      </w:r>
      <w:r w:rsidRPr="00FF01D8">
        <w:rPr>
          <w:rFonts w:ascii="Arial" w:eastAsia="Times New Roman" w:hAnsi="Arial" w:cs="Arial"/>
          <w:color w:val="222222"/>
          <w:sz w:val="20"/>
          <w:szCs w:val="20"/>
          <w:lang w:eastAsia="es-ES"/>
        </w:rPr>
        <w:t> que me guarden la nota de la parte superada.</w:t>
      </w:r>
    </w:p>
    <w:p w:rsidR="00156D6C" w:rsidRPr="00FF01D8" w:rsidRDefault="00156D6C" w:rsidP="00156D6C">
      <w:pPr>
        <w:shd w:val="clear" w:color="auto" w:fill="FFFFFF"/>
        <w:spacing w:after="0" w:line="240" w:lineRule="auto"/>
        <w:jc w:val="both"/>
        <w:rPr>
          <w:rFonts w:ascii="Arial" w:eastAsia="Times New Roman" w:hAnsi="Arial" w:cs="Arial"/>
          <w:color w:val="222222"/>
          <w:sz w:val="20"/>
          <w:szCs w:val="20"/>
          <w:lang w:eastAsia="es-ES"/>
        </w:rPr>
      </w:pPr>
      <w:r w:rsidRPr="00FF01D8">
        <w:rPr>
          <w:rFonts w:ascii="Arial" w:eastAsia="Times New Roman" w:hAnsi="Arial" w:cs="Arial"/>
          <w:color w:val="222222"/>
          <w:sz w:val="20"/>
          <w:szCs w:val="20"/>
          <w:lang w:eastAsia="es-ES"/>
        </w:rPr>
        <w:lastRenderedPageBreak/>
        <w:t>Asimismo, si superé la parte común o parte especifica de la prueba de acceso a ciclos formativos de grado superior de formación profesional en convocatorias posteriores al 2009 y previas a la aplicación del </w:t>
      </w:r>
      <w:hyperlink r:id="rId12" w:tgtFrame="_blank" w:history="1">
        <w:r w:rsidRPr="00FF01D8">
          <w:rPr>
            <w:rFonts w:ascii="Arial" w:eastAsia="Times New Roman" w:hAnsi="Arial" w:cs="Arial"/>
            <w:color w:val="0000FF"/>
            <w:sz w:val="20"/>
            <w:szCs w:val="20"/>
            <w:lang w:eastAsia="es-ES"/>
          </w:rPr>
          <w:t>Decreto 187/2021, de 21 de julio</w:t>
        </w:r>
      </w:hyperlink>
      <w:r w:rsidRPr="00FF01D8">
        <w:rPr>
          <w:rFonts w:ascii="Arial" w:eastAsia="Times New Roman" w:hAnsi="Arial" w:cs="Arial"/>
          <w:color w:val="222222"/>
          <w:sz w:val="20"/>
          <w:szCs w:val="20"/>
          <w:lang w:eastAsia="es-ES"/>
        </w:rPr>
        <w:t>, también podré solicitar el reconocimiento de la parte superada.</w:t>
      </w:r>
    </w:p>
    <w:p w:rsidR="00156D6C" w:rsidRDefault="00156D6C" w:rsidP="00156D6C">
      <w:pPr>
        <w:jc w:val="both"/>
        <w:rPr>
          <w:rFonts w:ascii="Arial" w:hAnsi="Arial" w:cs="Arial"/>
          <w:sz w:val="20"/>
          <w:szCs w:val="20"/>
        </w:rPr>
      </w:pPr>
    </w:p>
    <w:p w:rsidR="00156D6C" w:rsidRPr="00156D6C" w:rsidRDefault="00156D6C" w:rsidP="00156D6C">
      <w:pPr>
        <w:shd w:val="clear" w:color="auto" w:fill="FFFFFF"/>
        <w:spacing w:after="0" w:line="240" w:lineRule="auto"/>
        <w:jc w:val="both"/>
        <w:rPr>
          <w:rFonts w:ascii="Arial" w:eastAsia="Times New Roman" w:hAnsi="Arial" w:cs="Arial"/>
          <w:b/>
          <w:color w:val="222222"/>
          <w:sz w:val="20"/>
          <w:szCs w:val="20"/>
          <w:lang w:eastAsia="es-ES"/>
        </w:rPr>
      </w:pPr>
      <w:r w:rsidRPr="00156D6C">
        <w:rPr>
          <w:rFonts w:ascii="Arial" w:eastAsia="Times New Roman" w:hAnsi="Arial" w:cs="Arial"/>
          <w:b/>
          <w:color w:val="222222"/>
          <w:sz w:val="20"/>
          <w:szCs w:val="20"/>
          <w:lang w:eastAsia="es-ES"/>
        </w:rPr>
        <w:t>INSCRIPCIÓN</w:t>
      </w:r>
    </w:p>
    <w:p w:rsidR="00156D6C" w:rsidRPr="00F04000" w:rsidRDefault="00156D6C" w:rsidP="00156D6C">
      <w:pPr>
        <w:shd w:val="clear" w:color="auto" w:fill="FFFFFF"/>
        <w:spacing w:after="0" w:line="240" w:lineRule="auto"/>
        <w:jc w:val="both"/>
        <w:rPr>
          <w:rFonts w:ascii="Montserrat-light" w:eastAsia="Times New Roman" w:hAnsi="Montserrat-light" w:cs="Times New Roman"/>
          <w:color w:val="222222"/>
          <w:sz w:val="21"/>
          <w:szCs w:val="21"/>
          <w:lang w:eastAsia="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tblGrid>
      <w:tr w:rsidR="00156D6C" w:rsidRPr="00F04000" w:rsidTr="00FF01D8">
        <w:trPr>
          <w:trHeight w:val="270"/>
          <w:tblCellSpacing w:w="0"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156D6C" w:rsidRPr="00F04000" w:rsidRDefault="00156D6C" w:rsidP="0017142D">
            <w:pPr>
              <w:spacing w:before="100" w:beforeAutospacing="1" w:after="100" w:afterAutospacing="1" w:line="240" w:lineRule="auto"/>
              <w:jc w:val="center"/>
              <w:rPr>
                <w:rFonts w:ascii="Arial" w:eastAsia="Times New Roman" w:hAnsi="Arial" w:cs="Arial"/>
                <w:sz w:val="20"/>
                <w:szCs w:val="20"/>
                <w:lang w:eastAsia="es-ES"/>
              </w:rPr>
            </w:pPr>
            <w:r w:rsidRPr="00F04000">
              <w:rPr>
                <w:rFonts w:ascii="Arial" w:eastAsia="Times New Roman" w:hAnsi="Arial" w:cs="Arial"/>
                <w:b/>
                <w:bCs/>
                <w:sz w:val="20"/>
                <w:szCs w:val="20"/>
                <w:lang w:eastAsia="es-ES"/>
              </w:rPr>
              <w:t>Período de inscripción</w:t>
            </w:r>
          </w:p>
        </w:tc>
      </w:tr>
      <w:tr w:rsidR="00156D6C" w:rsidRPr="00F04000" w:rsidTr="00FF01D8">
        <w:trPr>
          <w:trHeight w:val="240"/>
          <w:tblCellSpacing w:w="0"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156D6C" w:rsidRPr="00F04000" w:rsidRDefault="00FF01D8" w:rsidP="0017142D">
            <w:pPr>
              <w:spacing w:before="100" w:beforeAutospacing="1" w:after="100" w:afterAutospacing="1" w:line="240" w:lineRule="auto"/>
              <w:jc w:val="center"/>
              <w:rPr>
                <w:rFonts w:ascii="Arial" w:eastAsia="Times New Roman" w:hAnsi="Arial" w:cs="Arial"/>
                <w:sz w:val="20"/>
                <w:szCs w:val="20"/>
                <w:lang w:eastAsia="es-ES"/>
              </w:rPr>
            </w:pPr>
            <w:r w:rsidRPr="00FF01D8">
              <w:rPr>
                <w:rFonts w:ascii="Arial" w:eastAsia="Times New Roman" w:hAnsi="Arial" w:cs="Arial"/>
                <w:sz w:val="20"/>
                <w:szCs w:val="20"/>
                <w:lang w:eastAsia="es-ES"/>
              </w:rPr>
              <w:t>Del 9 al 20 de enero de 2023, ambos inclusive</w:t>
            </w:r>
          </w:p>
        </w:tc>
      </w:tr>
    </w:tbl>
    <w:p w:rsidR="00156D6C" w:rsidRPr="00F04000" w:rsidRDefault="00156D6C" w:rsidP="00156D6C">
      <w:pPr>
        <w:spacing w:after="0" w:line="240" w:lineRule="auto"/>
        <w:rPr>
          <w:rFonts w:ascii="Arial" w:eastAsia="Times New Roman" w:hAnsi="Arial" w:cs="Arial"/>
          <w:sz w:val="20"/>
          <w:szCs w:val="20"/>
          <w:lang w:eastAsia="es-ES"/>
        </w:rPr>
      </w:pPr>
      <w:r w:rsidRPr="00F04000">
        <w:rPr>
          <w:rFonts w:ascii="Arial" w:eastAsia="Times New Roman" w:hAnsi="Arial" w:cs="Arial"/>
          <w:sz w:val="20"/>
          <w:szCs w:val="20"/>
          <w:lang w:eastAsia="es-ES"/>
        </w:rPr>
        <w:t> </w:t>
      </w:r>
    </w:p>
    <w:p w:rsidR="00156D6C" w:rsidRPr="00F04000" w:rsidRDefault="00156D6C" w:rsidP="00FF01D8">
      <w:pPr>
        <w:spacing w:before="100" w:beforeAutospacing="1" w:after="100" w:afterAutospacing="1" w:line="240" w:lineRule="auto"/>
        <w:rPr>
          <w:rFonts w:ascii="Arial" w:eastAsia="Times New Roman" w:hAnsi="Arial" w:cs="Arial"/>
          <w:sz w:val="20"/>
          <w:szCs w:val="20"/>
          <w:lang w:eastAsia="es-ES"/>
        </w:rPr>
      </w:pPr>
      <w:r>
        <w:rPr>
          <w:rFonts w:ascii="Arial" w:eastAsia="Times New Roman" w:hAnsi="Arial" w:cs="Arial"/>
          <w:b/>
          <w:bCs/>
          <w:sz w:val="20"/>
          <w:szCs w:val="20"/>
          <w:lang w:eastAsia="es-ES"/>
        </w:rPr>
        <w:t>FECHAS DE CELEBRACIÓN DE LAS PRUEBAS: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800"/>
        <w:gridCol w:w="1800"/>
        <w:gridCol w:w="1800"/>
      </w:tblGrid>
      <w:tr w:rsidR="00156D6C" w:rsidRPr="00156D6C" w:rsidTr="00156D6C">
        <w:trPr>
          <w:trHeight w:val="315"/>
          <w:tblCellSpacing w:w="0" w:type="dxa"/>
          <w:jc w:val="center"/>
        </w:trPr>
        <w:tc>
          <w:tcPr>
            <w:tcW w:w="7665" w:type="dxa"/>
            <w:gridSpan w:val="4"/>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Prueba común de acceso a ciclos formativos de </w:t>
            </w:r>
            <w:r w:rsidRPr="00156D6C">
              <w:rPr>
                <w:rFonts w:ascii="Arial" w:eastAsia="Times New Roman" w:hAnsi="Arial" w:cs="Arial"/>
                <w:b/>
                <w:bCs/>
                <w:sz w:val="20"/>
                <w:szCs w:val="20"/>
                <w:lang w:eastAsia="es-ES"/>
              </w:rPr>
              <w:t>GRADO SUPERIOR</w:t>
            </w:r>
          </w:p>
          <w:p w:rsidR="00156D6C" w:rsidRPr="00156D6C" w:rsidRDefault="00156D6C">
            <w:pPr>
              <w:spacing w:before="100" w:beforeAutospacing="1" w:after="100" w:afterAutospacing="1" w:line="240" w:lineRule="auto"/>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(para </w:t>
            </w:r>
            <w:r w:rsidRPr="00156D6C">
              <w:rPr>
                <w:rFonts w:ascii="Arial" w:eastAsia="Times New Roman" w:hAnsi="Arial" w:cs="Arial"/>
                <w:b/>
                <w:bCs/>
                <w:sz w:val="20"/>
                <w:szCs w:val="20"/>
                <w:lang w:eastAsia="es-ES"/>
              </w:rPr>
              <w:t>todas las vías</w:t>
            </w:r>
            <w:r w:rsidRPr="00156D6C">
              <w:rPr>
                <w:rFonts w:ascii="Arial" w:eastAsia="Times New Roman" w:hAnsi="Arial" w:cs="Arial"/>
                <w:sz w:val="20"/>
                <w:szCs w:val="20"/>
                <w:lang w:eastAsia="es-ES"/>
              </w:rPr>
              <w:t xml:space="preserve"> de enseñanzas)</w:t>
            </w:r>
          </w:p>
        </w:tc>
      </w:tr>
      <w:tr w:rsidR="00156D6C" w:rsidRPr="00156D6C" w:rsidTr="00156D6C">
        <w:trPr>
          <w:trHeight w:val="270"/>
          <w:tblCellSpacing w:w="0" w:type="dxa"/>
          <w:jc w:val="center"/>
        </w:trPr>
        <w:tc>
          <w:tcPr>
            <w:tcW w:w="7665" w:type="dxa"/>
            <w:gridSpan w:val="4"/>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FF01D8">
            <w:pPr>
              <w:spacing w:before="100" w:beforeAutospacing="1" w:after="100" w:afterAutospacing="1" w:line="240" w:lineRule="auto"/>
              <w:ind w:left="-111"/>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Día: </w:t>
            </w:r>
            <w:r w:rsidRPr="00156D6C">
              <w:rPr>
                <w:rFonts w:ascii="Arial" w:eastAsia="Times New Roman" w:hAnsi="Arial" w:cs="Arial"/>
                <w:b/>
                <w:bCs/>
                <w:sz w:val="20"/>
                <w:szCs w:val="20"/>
                <w:lang w:eastAsia="es-ES"/>
              </w:rPr>
              <w:t>1</w:t>
            </w:r>
            <w:r w:rsidR="00FF01D8">
              <w:rPr>
                <w:rFonts w:ascii="Arial" w:eastAsia="Times New Roman" w:hAnsi="Arial" w:cs="Arial"/>
                <w:b/>
                <w:bCs/>
                <w:sz w:val="20"/>
                <w:szCs w:val="20"/>
                <w:lang w:eastAsia="es-ES"/>
              </w:rPr>
              <w:t>0</w:t>
            </w:r>
            <w:r w:rsidRPr="00156D6C">
              <w:rPr>
                <w:rFonts w:ascii="Arial" w:eastAsia="Times New Roman" w:hAnsi="Arial" w:cs="Arial"/>
                <w:b/>
                <w:bCs/>
                <w:sz w:val="20"/>
                <w:szCs w:val="20"/>
                <w:lang w:eastAsia="es-ES"/>
              </w:rPr>
              <w:t xml:space="preserve"> de mayo de 202</w:t>
            </w:r>
            <w:r w:rsidR="00FF01D8">
              <w:rPr>
                <w:rFonts w:ascii="Arial" w:eastAsia="Times New Roman" w:hAnsi="Arial" w:cs="Arial"/>
                <w:b/>
                <w:bCs/>
                <w:sz w:val="20"/>
                <w:szCs w:val="20"/>
                <w:lang w:eastAsia="es-ES"/>
              </w:rPr>
              <w:t>3</w:t>
            </w:r>
          </w:p>
        </w:tc>
      </w:tr>
      <w:tr w:rsidR="00156D6C" w:rsidRPr="00156D6C" w:rsidTr="00156D6C">
        <w:trPr>
          <w:trHeight w:val="180"/>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180" w:lineRule="atLeast"/>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15:30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b/>
                <w:bCs/>
                <w:sz w:val="20"/>
                <w:szCs w:val="20"/>
                <w:lang w:eastAsia="es-ES"/>
              </w:rPr>
              <w:t>Citación y acreditación personal de los participantes</w:t>
            </w:r>
          </w:p>
          <w:p w:rsidR="00156D6C" w:rsidRPr="00156D6C" w:rsidRDefault="00156D6C" w:rsidP="00156D6C">
            <w:pPr>
              <w:spacing w:before="100" w:beforeAutospacing="1" w:after="100" w:afterAutospacing="1" w:line="180" w:lineRule="atLeast"/>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(Incluidos quienes, por la vía de enseñanzas deportivas, hayan elegido el ejercicio de Biología en la Parte III).</w:t>
            </w:r>
          </w:p>
        </w:tc>
      </w:tr>
      <w:tr w:rsidR="00156D6C" w:rsidRPr="00156D6C" w:rsidTr="00156D6C">
        <w:trPr>
          <w:trHeight w:val="285"/>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16:00 – 17:30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Ejercicio de la Parte III </w:t>
            </w:r>
            <w:r w:rsidRPr="00156D6C">
              <w:rPr>
                <w:rFonts w:ascii="Arial" w:eastAsia="Times New Roman" w:hAnsi="Arial" w:cs="Arial"/>
                <w:b/>
                <w:bCs/>
                <w:sz w:val="20"/>
                <w:szCs w:val="20"/>
                <w:lang w:eastAsia="es-ES"/>
              </w:rPr>
              <w:t>«Matemáticas»</w:t>
            </w:r>
          </w:p>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(Para quienes hayan elegido este ejercicio en la Parte III en cualquiera de las vías de enseñanzas).</w:t>
            </w:r>
          </w:p>
        </w:tc>
      </w:tr>
      <w:tr w:rsidR="00156D6C" w:rsidRPr="00156D6C" w:rsidTr="00156D6C">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after="0" w:line="240" w:lineRule="auto"/>
              <w:rPr>
                <w:rFonts w:ascii="Arial" w:eastAsia="Times New Roman" w:hAnsi="Arial" w:cs="Arial"/>
                <w:sz w:val="20"/>
                <w:szCs w:val="20"/>
                <w:lang w:eastAsia="es-ES"/>
              </w:rPr>
            </w:pP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Ejercicio de la Parte III </w:t>
            </w:r>
            <w:r w:rsidRPr="00156D6C">
              <w:rPr>
                <w:rFonts w:ascii="Arial" w:eastAsia="Times New Roman" w:hAnsi="Arial" w:cs="Arial"/>
                <w:b/>
                <w:bCs/>
                <w:sz w:val="20"/>
                <w:szCs w:val="20"/>
                <w:lang w:eastAsia="es-ES"/>
              </w:rPr>
              <w:t>«Historia de España»</w:t>
            </w:r>
          </w:p>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(para quienes hayan elegido este ejercicio en la Parte III en la vía de enseñanzas de artes plásticas y diseño o en la vía de enseñanzas de formación profesional por la opción de Humanidades y Ciencias Sociales)</w:t>
            </w:r>
          </w:p>
        </w:tc>
      </w:tr>
      <w:tr w:rsidR="00156D6C" w:rsidRPr="00156D6C" w:rsidTr="00156D6C">
        <w:trPr>
          <w:trHeight w:val="255"/>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18:00 – 19:30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Ejercicio de la Parte I </w:t>
            </w:r>
            <w:r w:rsidRPr="00156D6C">
              <w:rPr>
                <w:rFonts w:ascii="Arial" w:eastAsia="Times New Roman" w:hAnsi="Arial" w:cs="Arial"/>
                <w:b/>
                <w:bCs/>
                <w:sz w:val="20"/>
                <w:szCs w:val="20"/>
                <w:lang w:eastAsia="es-ES"/>
              </w:rPr>
              <w:t>«Lengua Castellana y Literatura»</w:t>
            </w:r>
          </w:p>
        </w:tc>
      </w:tr>
      <w:tr w:rsidR="00156D6C" w:rsidRPr="00156D6C" w:rsidTr="00156D6C">
        <w:trPr>
          <w:trHeight w:val="255"/>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20:00 – 21:00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Ejercicio de la Parte II </w:t>
            </w:r>
            <w:r w:rsidRPr="00156D6C">
              <w:rPr>
                <w:rFonts w:ascii="Arial" w:eastAsia="Times New Roman" w:hAnsi="Arial" w:cs="Arial"/>
                <w:b/>
                <w:bCs/>
                <w:sz w:val="20"/>
                <w:szCs w:val="20"/>
                <w:lang w:eastAsia="es-ES"/>
              </w:rPr>
              <w:t>«Inglés»</w:t>
            </w:r>
          </w:p>
        </w:tc>
      </w:tr>
      <w:tr w:rsidR="00156D6C" w:rsidRPr="00156D6C" w:rsidTr="00156D6C">
        <w:trPr>
          <w:trHeight w:val="315"/>
          <w:tblCellSpacing w:w="0" w:type="dxa"/>
          <w:jc w:val="center"/>
        </w:trPr>
        <w:tc>
          <w:tcPr>
            <w:tcW w:w="7665" w:type="dxa"/>
            <w:gridSpan w:val="4"/>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Parte específica</w:t>
            </w:r>
            <w:r w:rsidRPr="00156D6C">
              <w:rPr>
                <w:rFonts w:ascii="Arial" w:eastAsia="Times New Roman" w:hAnsi="Arial" w:cs="Arial"/>
                <w:sz w:val="20"/>
                <w:szCs w:val="20"/>
                <w:lang w:eastAsia="es-ES"/>
              </w:rPr>
              <w:t xml:space="preserve"> de la prueba de acceso a ciclos formativos de </w:t>
            </w:r>
            <w:r w:rsidRPr="00156D6C">
              <w:rPr>
                <w:rFonts w:ascii="Arial" w:eastAsia="Times New Roman" w:hAnsi="Arial" w:cs="Arial"/>
                <w:b/>
                <w:bCs/>
                <w:sz w:val="20"/>
                <w:szCs w:val="20"/>
                <w:lang w:eastAsia="es-ES"/>
              </w:rPr>
              <w:t>GRADO SUPERIOR</w:t>
            </w:r>
            <w:r w:rsidRPr="00156D6C">
              <w:rPr>
                <w:rFonts w:ascii="Arial" w:eastAsia="Times New Roman" w:hAnsi="Arial" w:cs="Arial"/>
                <w:sz w:val="20"/>
                <w:szCs w:val="20"/>
                <w:lang w:eastAsia="es-ES"/>
              </w:rPr>
              <w:t xml:space="preserve"> de </w:t>
            </w:r>
            <w:r w:rsidRPr="00156D6C">
              <w:rPr>
                <w:rFonts w:ascii="Arial" w:eastAsia="Times New Roman" w:hAnsi="Arial" w:cs="Arial"/>
                <w:b/>
                <w:bCs/>
                <w:sz w:val="20"/>
                <w:szCs w:val="20"/>
                <w:lang w:eastAsia="es-ES"/>
              </w:rPr>
              <w:t>formación profesional</w:t>
            </w:r>
          </w:p>
        </w:tc>
      </w:tr>
      <w:tr w:rsidR="00156D6C" w:rsidRPr="00156D6C" w:rsidTr="00156D6C">
        <w:trPr>
          <w:trHeight w:val="270"/>
          <w:tblCellSpacing w:w="0" w:type="dxa"/>
          <w:jc w:val="center"/>
        </w:trPr>
        <w:tc>
          <w:tcPr>
            <w:tcW w:w="7665" w:type="dxa"/>
            <w:gridSpan w:val="4"/>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FF01D8">
            <w:pPr>
              <w:spacing w:before="100" w:beforeAutospacing="1" w:after="100" w:afterAutospacing="1" w:line="240" w:lineRule="auto"/>
              <w:ind w:left="-111"/>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 xml:space="preserve">Día: </w:t>
            </w:r>
            <w:r w:rsidRPr="00156D6C">
              <w:rPr>
                <w:rFonts w:ascii="Arial" w:eastAsia="Times New Roman" w:hAnsi="Arial" w:cs="Arial"/>
                <w:b/>
                <w:bCs/>
                <w:sz w:val="20"/>
                <w:szCs w:val="20"/>
                <w:lang w:eastAsia="es-ES"/>
              </w:rPr>
              <w:t>1</w:t>
            </w:r>
            <w:r w:rsidR="00FF01D8">
              <w:rPr>
                <w:rFonts w:ascii="Arial" w:eastAsia="Times New Roman" w:hAnsi="Arial" w:cs="Arial"/>
                <w:b/>
                <w:bCs/>
                <w:sz w:val="20"/>
                <w:szCs w:val="20"/>
                <w:lang w:eastAsia="es-ES"/>
              </w:rPr>
              <w:t>1</w:t>
            </w:r>
            <w:r w:rsidRPr="00156D6C">
              <w:rPr>
                <w:rFonts w:ascii="Arial" w:eastAsia="Times New Roman" w:hAnsi="Arial" w:cs="Arial"/>
                <w:b/>
                <w:bCs/>
                <w:sz w:val="20"/>
                <w:szCs w:val="20"/>
                <w:lang w:eastAsia="es-ES"/>
              </w:rPr>
              <w:t xml:space="preserve"> de mayo de 2022</w:t>
            </w:r>
          </w:p>
        </w:tc>
      </w:tr>
      <w:tr w:rsidR="00156D6C" w:rsidRPr="00156D6C" w:rsidTr="00156D6C">
        <w:trPr>
          <w:trHeight w:val="240"/>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9:00 horas</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240" w:lineRule="auto"/>
              <w:ind w:left="60"/>
              <w:jc w:val="both"/>
              <w:rPr>
                <w:rFonts w:ascii="Arial" w:eastAsia="Times New Roman" w:hAnsi="Arial" w:cs="Arial"/>
                <w:sz w:val="20"/>
                <w:szCs w:val="20"/>
                <w:lang w:eastAsia="es-ES"/>
              </w:rPr>
            </w:pPr>
            <w:r w:rsidRPr="00156D6C">
              <w:rPr>
                <w:rFonts w:ascii="Arial" w:eastAsia="Times New Roman" w:hAnsi="Arial" w:cs="Arial"/>
                <w:sz w:val="20"/>
                <w:szCs w:val="20"/>
                <w:lang w:eastAsia="es-ES"/>
              </w:rPr>
              <w:t>Constitución de la Comisión de evaluación.</w:t>
            </w:r>
          </w:p>
        </w:tc>
      </w:tr>
      <w:tr w:rsidR="00156D6C" w:rsidRPr="00156D6C" w:rsidTr="00156D6C">
        <w:trPr>
          <w:trHeight w:val="180"/>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180" w:lineRule="atLeast"/>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15:30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rsidP="00156D6C">
            <w:pPr>
              <w:spacing w:before="100" w:beforeAutospacing="1" w:after="100" w:afterAutospacing="1" w:line="180" w:lineRule="atLeast"/>
              <w:ind w:left="60"/>
              <w:jc w:val="both"/>
              <w:rPr>
                <w:rFonts w:ascii="Arial" w:eastAsia="Times New Roman" w:hAnsi="Arial" w:cs="Arial"/>
                <w:sz w:val="20"/>
                <w:szCs w:val="20"/>
                <w:lang w:eastAsia="es-ES"/>
              </w:rPr>
            </w:pPr>
            <w:r w:rsidRPr="00156D6C">
              <w:rPr>
                <w:rFonts w:ascii="Arial" w:eastAsia="Times New Roman" w:hAnsi="Arial" w:cs="Arial"/>
                <w:b/>
                <w:bCs/>
                <w:sz w:val="20"/>
                <w:szCs w:val="20"/>
                <w:lang w:eastAsia="es-ES"/>
              </w:rPr>
              <w:t>Citación y acreditación personal de los participantes</w:t>
            </w:r>
          </w:p>
        </w:tc>
      </w:tr>
      <w:tr w:rsidR="00156D6C" w:rsidRPr="00156D6C" w:rsidTr="00156D6C">
        <w:trPr>
          <w:trHeight w:val="285"/>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16:00 – 17:30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Ejercicio de la materia 1 según la opción.</w:t>
            </w:r>
          </w:p>
        </w:tc>
      </w:tr>
      <w:tr w:rsidR="00156D6C" w:rsidRPr="00156D6C" w:rsidTr="00156D6C">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after="0" w:line="240" w:lineRule="auto"/>
              <w:rPr>
                <w:rFonts w:ascii="Arial" w:eastAsia="Times New Roman" w:hAnsi="Arial" w:cs="Arial"/>
                <w:sz w:val="20"/>
                <w:szCs w:val="20"/>
                <w:lang w:eastAsia="es-ES"/>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Humanidades y Ciencias Sociales</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Ciencias</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Tecnología</w:t>
            </w:r>
          </w:p>
        </w:tc>
      </w:tr>
      <w:tr w:rsidR="00156D6C" w:rsidRPr="00156D6C" w:rsidTr="00156D6C">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after="0" w:line="240" w:lineRule="auto"/>
              <w:rPr>
                <w:rFonts w:ascii="Arial" w:eastAsia="Times New Roman" w:hAnsi="Arial" w:cs="Arial"/>
                <w:sz w:val="20"/>
                <w:szCs w:val="20"/>
                <w:lang w:eastAsia="es-ES"/>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Economía de la Empresa</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Biología</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Física</w:t>
            </w:r>
          </w:p>
        </w:tc>
      </w:tr>
      <w:tr w:rsidR="00156D6C" w:rsidRPr="00156D6C" w:rsidTr="00156D6C">
        <w:trPr>
          <w:trHeight w:val="285"/>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34"/>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18:00 – 19:30 h</w:t>
            </w:r>
          </w:p>
        </w:tc>
        <w:tc>
          <w:tcPr>
            <w:tcW w:w="5400" w:type="dxa"/>
            <w:gridSpan w:val="3"/>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Ejercicio de la materia 2 según la opción.</w:t>
            </w:r>
          </w:p>
        </w:tc>
      </w:tr>
      <w:tr w:rsidR="00156D6C" w:rsidRPr="00156D6C" w:rsidTr="00156D6C">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after="0" w:line="240" w:lineRule="auto"/>
              <w:rPr>
                <w:rFonts w:ascii="Arial" w:eastAsia="Times New Roman" w:hAnsi="Arial" w:cs="Arial"/>
                <w:sz w:val="20"/>
                <w:szCs w:val="20"/>
                <w:lang w:eastAsia="es-ES"/>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Humanidades y Ciencias Sociales</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Ciencias</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sz w:val="20"/>
                <w:szCs w:val="20"/>
                <w:lang w:eastAsia="es-ES"/>
              </w:rPr>
              <w:t>Tecnología</w:t>
            </w:r>
          </w:p>
        </w:tc>
      </w:tr>
      <w:tr w:rsidR="00156D6C" w:rsidRPr="00156D6C" w:rsidTr="00156D6C">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after="0" w:line="240" w:lineRule="auto"/>
              <w:rPr>
                <w:rFonts w:ascii="Arial" w:eastAsia="Times New Roman" w:hAnsi="Arial" w:cs="Arial"/>
                <w:sz w:val="20"/>
                <w:szCs w:val="20"/>
                <w:lang w:eastAsia="es-ES"/>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Geografía</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Química</w:t>
            </w:r>
          </w:p>
        </w:tc>
        <w:tc>
          <w:tcPr>
            <w:tcW w:w="1800" w:type="dxa"/>
            <w:tcBorders>
              <w:top w:val="outset" w:sz="6" w:space="0" w:color="auto"/>
              <w:left w:val="outset" w:sz="6" w:space="0" w:color="auto"/>
              <w:bottom w:val="outset" w:sz="6" w:space="0" w:color="auto"/>
              <w:right w:val="outset" w:sz="6" w:space="0" w:color="auto"/>
            </w:tcBorders>
            <w:vAlign w:val="center"/>
            <w:hideMark/>
          </w:tcPr>
          <w:p w:rsidR="00156D6C" w:rsidRPr="00156D6C" w:rsidRDefault="00156D6C">
            <w:pPr>
              <w:spacing w:before="100" w:beforeAutospacing="1" w:after="100" w:afterAutospacing="1" w:line="240" w:lineRule="auto"/>
              <w:ind w:left="60"/>
              <w:jc w:val="center"/>
              <w:rPr>
                <w:rFonts w:ascii="Arial" w:eastAsia="Times New Roman" w:hAnsi="Arial" w:cs="Arial"/>
                <w:sz w:val="20"/>
                <w:szCs w:val="20"/>
                <w:lang w:eastAsia="es-ES"/>
              </w:rPr>
            </w:pPr>
            <w:r w:rsidRPr="00156D6C">
              <w:rPr>
                <w:rFonts w:ascii="Arial" w:eastAsia="Times New Roman" w:hAnsi="Arial" w:cs="Arial"/>
                <w:b/>
                <w:bCs/>
                <w:sz w:val="20"/>
                <w:szCs w:val="20"/>
                <w:lang w:eastAsia="es-ES"/>
              </w:rPr>
              <w:t>Dibujo Técnico</w:t>
            </w:r>
          </w:p>
        </w:tc>
      </w:tr>
    </w:tbl>
    <w:p w:rsidR="00156D6C" w:rsidRDefault="00156D6C" w:rsidP="00156D6C">
      <w:pPr>
        <w:jc w:val="both"/>
        <w:rPr>
          <w:rFonts w:ascii="Arial" w:hAnsi="Arial" w:cs="Arial"/>
          <w:sz w:val="20"/>
          <w:szCs w:val="20"/>
        </w:rPr>
      </w:pPr>
    </w:p>
    <w:p w:rsidR="00A146B5" w:rsidRDefault="00A146B5" w:rsidP="00A146B5">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A146B5">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A146B5">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A146B5">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004F4" w:rsidP="00A146B5">
      <w:pPr>
        <w:spacing w:before="100" w:beforeAutospacing="1" w:after="100" w:afterAutospacing="1" w:line="240" w:lineRule="auto"/>
        <w:ind w:left="360"/>
        <w:rPr>
          <w:rFonts w:ascii="Arial" w:eastAsia="Times New Roman" w:hAnsi="Arial" w:cs="Arial"/>
          <w:b/>
          <w:bCs/>
          <w:sz w:val="20"/>
          <w:szCs w:val="20"/>
          <w:lang w:eastAsia="es-ES"/>
        </w:rPr>
      </w:pPr>
      <w:hyperlink r:id="rId13" w:history="1">
        <w:r w:rsidR="00A146B5" w:rsidRPr="00934E80">
          <w:rPr>
            <w:rFonts w:ascii="Arial" w:eastAsia="Times New Roman" w:hAnsi="Arial" w:cs="Arial"/>
            <w:b/>
            <w:bCs/>
            <w:sz w:val="20"/>
            <w:szCs w:val="20"/>
            <w:lang w:eastAsia="es-ES"/>
          </w:rPr>
          <w:t>¿CÓMO ELIJO LA OPCIÓN POR LA QUE PRESENTARME?</w:t>
        </w:r>
      </w:hyperlink>
    </w:p>
    <w:p w:rsidR="00FF01D8" w:rsidRDefault="00340CC2" w:rsidP="00A146B5">
      <w:pPr>
        <w:spacing w:before="100" w:beforeAutospacing="1" w:after="100" w:afterAutospacing="1" w:line="240" w:lineRule="auto"/>
        <w:ind w:left="360"/>
        <w:rPr>
          <w:rFonts w:ascii="Arial" w:eastAsia="Times New Roman" w:hAnsi="Arial" w:cs="Arial"/>
          <w:b/>
          <w:bCs/>
          <w:sz w:val="20"/>
          <w:szCs w:val="20"/>
          <w:lang w:eastAsia="es-ES"/>
        </w:rPr>
      </w:pPr>
      <w:r>
        <w:rPr>
          <w:noProof/>
          <w:lang w:eastAsia="es-ES"/>
        </w:rPr>
        <w:drawing>
          <wp:inline distT="0" distB="0" distL="0" distR="0" wp14:anchorId="5917A832" wp14:editId="3B6755CF">
            <wp:extent cx="5612130" cy="32448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244850"/>
                    </a:xfrm>
                    <a:prstGeom prst="rect">
                      <a:avLst/>
                    </a:prstGeom>
                  </pic:spPr>
                </pic:pic>
              </a:graphicData>
            </a:graphic>
          </wp:inline>
        </w:drawing>
      </w:r>
      <w:r w:rsidRPr="00340CC2">
        <w:rPr>
          <w:noProof/>
          <w:lang w:eastAsia="es-ES"/>
        </w:rPr>
        <w:t xml:space="preserve"> </w:t>
      </w:r>
      <w:r>
        <w:rPr>
          <w:noProof/>
          <w:lang w:eastAsia="es-ES"/>
        </w:rPr>
        <w:drawing>
          <wp:inline distT="0" distB="0" distL="0" distR="0" wp14:anchorId="5B358EC7" wp14:editId="1936A88A">
            <wp:extent cx="5612130" cy="3670300"/>
            <wp:effectExtent l="0" t="0" r="762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670300"/>
                    </a:xfrm>
                    <a:prstGeom prst="rect">
                      <a:avLst/>
                    </a:prstGeom>
                  </pic:spPr>
                </pic:pic>
              </a:graphicData>
            </a:graphic>
          </wp:inline>
        </w:drawing>
      </w:r>
    </w:p>
    <w:p w:rsidR="00FF01D8" w:rsidRDefault="00FF01D8" w:rsidP="00A146B5">
      <w:pPr>
        <w:spacing w:before="100" w:beforeAutospacing="1" w:after="100" w:afterAutospacing="1" w:line="240" w:lineRule="auto"/>
        <w:ind w:left="360"/>
        <w:rPr>
          <w:rFonts w:ascii="Arial" w:eastAsia="Times New Roman" w:hAnsi="Arial" w:cs="Arial"/>
          <w:b/>
          <w:bCs/>
          <w:sz w:val="20"/>
          <w:szCs w:val="20"/>
          <w:lang w:eastAsia="es-ES"/>
        </w:rPr>
      </w:pPr>
    </w:p>
    <w:p w:rsidR="00FF01D8" w:rsidRDefault="00FF01D8" w:rsidP="00A146B5">
      <w:pPr>
        <w:spacing w:before="100" w:beforeAutospacing="1" w:after="100" w:afterAutospacing="1" w:line="240" w:lineRule="auto"/>
        <w:ind w:left="360"/>
        <w:rPr>
          <w:rFonts w:ascii="Arial" w:eastAsia="Times New Roman" w:hAnsi="Arial" w:cs="Arial"/>
          <w:b/>
          <w:bCs/>
          <w:sz w:val="20"/>
          <w:szCs w:val="20"/>
          <w:lang w:eastAsia="es-ES"/>
        </w:rPr>
      </w:pPr>
    </w:p>
    <w:p w:rsidR="00FF01D8" w:rsidRDefault="00FF01D8" w:rsidP="00A146B5">
      <w:pPr>
        <w:spacing w:before="100" w:beforeAutospacing="1" w:after="100" w:afterAutospacing="1" w:line="240" w:lineRule="auto"/>
        <w:ind w:left="360"/>
        <w:rPr>
          <w:rFonts w:ascii="Arial" w:eastAsia="Times New Roman" w:hAnsi="Arial" w:cs="Arial"/>
          <w:b/>
          <w:bCs/>
          <w:sz w:val="20"/>
          <w:szCs w:val="20"/>
          <w:lang w:eastAsia="es-ES"/>
        </w:rPr>
      </w:pPr>
    </w:p>
    <w:p w:rsidR="00FF01D8" w:rsidRDefault="00FF01D8" w:rsidP="00A146B5">
      <w:pPr>
        <w:spacing w:before="100" w:beforeAutospacing="1" w:after="100" w:afterAutospacing="1" w:line="240" w:lineRule="auto"/>
        <w:ind w:left="360"/>
        <w:rPr>
          <w:rFonts w:ascii="Arial" w:eastAsia="Times New Roman" w:hAnsi="Arial" w:cs="Arial"/>
          <w:b/>
          <w:bCs/>
          <w:sz w:val="20"/>
          <w:szCs w:val="20"/>
          <w:lang w:eastAsia="es-ES"/>
        </w:rPr>
      </w:pPr>
    </w:p>
    <w:p w:rsidR="00A146B5" w:rsidRPr="00EC6E90" w:rsidRDefault="00EC6E90" w:rsidP="00EC6E90">
      <w:pPr>
        <w:spacing w:before="100" w:beforeAutospacing="1" w:after="100" w:afterAutospacing="1" w:line="240" w:lineRule="auto"/>
        <w:ind w:left="360"/>
        <w:jc w:val="center"/>
        <w:rPr>
          <w:rFonts w:ascii="Arial" w:eastAsia="Times New Roman" w:hAnsi="Arial" w:cs="Arial"/>
          <w:b/>
          <w:bCs/>
          <w:sz w:val="20"/>
          <w:szCs w:val="20"/>
          <w:lang w:eastAsia="es-ES"/>
        </w:rPr>
      </w:pPr>
      <w:r w:rsidRPr="00EC6E90">
        <w:rPr>
          <w:rFonts w:ascii="Arial" w:hAnsi="Arial" w:cs="Arial"/>
          <w:b/>
          <w:sz w:val="20"/>
          <w:szCs w:val="20"/>
        </w:rPr>
        <w:lastRenderedPageBreak/>
        <w:t>RELACIÓN DE CENTROS EDUCATIVOS EN LOS QUE SE PODRÁ EFECTUAR LA INSCRIPCIÓN EN LA PRUEBA COMÚN DE ACCESO A CICLOS FORMATIVOS DE GRADO SUPERIOR POR LA VÍA DE ENSEÑANZAS DE FORMACIÓN PROFESIONAL.</w:t>
      </w:r>
    </w:p>
    <w:p w:rsidR="00A146B5" w:rsidRDefault="00EC6E90" w:rsidP="00156D6C">
      <w:pPr>
        <w:jc w:val="both"/>
        <w:rPr>
          <w:rFonts w:ascii="Arial" w:hAnsi="Arial" w:cs="Arial"/>
          <w:sz w:val="20"/>
          <w:szCs w:val="20"/>
        </w:rPr>
      </w:pPr>
      <w:r>
        <w:rPr>
          <w:noProof/>
          <w:lang w:eastAsia="es-ES"/>
        </w:rPr>
        <w:drawing>
          <wp:inline distT="0" distB="0" distL="0" distR="0" wp14:anchorId="091409E1" wp14:editId="582CA714">
            <wp:extent cx="5612130" cy="398653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3986530"/>
                    </a:xfrm>
                    <a:prstGeom prst="rect">
                      <a:avLst/>
                    </a:prstGeom>
                  </pic:spPr>
                </pic:pic>
              </a:graphicData>
            </a:graphic>
          </wp:inline>
        </w:drawing>
      </w:r>
    </w:p>
    <w:p w:rsidR="00284860" w:rsidRDefault="00284860" w:rsidP="00284860">
      <w:pPr>
        <w:rPr>
          <w:rFonts w:ascii="Arial" w:hAnsi="Arial" w:cs="Arial"/>
          <w:sz w:val="20"/>
          <w:szCs w:val="20"/>
        </w:rPr>
      </w:pPr>
      <w:r w:rsidRPr="00393C79">
        <w:rPr>
          <w:rFonts w:ascii="Arial" w:hAnsi="Arial" w:cs="Arial"/>
          <w:sz w:val="20"/>
          <w:szCs w:val="20"/>
        </w:rPr>
        <w:t>DOCUMENTACIÓN REQUERIDA</w:t>
      </w:r>
    </w:p>
    <w:p w:rsidR="00284860" w:rsidRDefault="00284860" w:rsidP="00284860">
      <w:pPr>
        <w:pStyle w:val="NormalWeb"/>
        <w:shd w:val="clear" w:color="auto" w:fill="FFFFFF"/>
        <w:spacing w:before="0" w:beforeAutospacing="0" w:after="150" w:afterAutospacing="0"/>
        <w:jc w:val="both"/>
        <w:rPr>
          <w:rFonts w:ascii="Arial" w:hAnsi="Arial" w:cs="Arial"/>
          <w:color w:val="222222"/>
          <w:sz w:val="20"/>
          <w:szCs w:val="20"/>
        </w:rPr>
      </w:pPr>
      <w:r w:rsidRPr="00546F14">
        <w:rPr>
          <w:rFonts w:ascii="Arial" w:hAnsi="Arial" w:cs="Arial"/>
          <w:color w:val="222222"/>
          <w:sz w:val="20"/>
          <w:szCs w:val="20"/>
        </w:rPr>
        <w:t>La documentación que deben presentar los candidatos en el momento de la inscripción es la siguiente:</w:t>
      </w:r>
    </w:p>
    <w:p w:rsidR="006C092C" w:rsidRPr="006C092C" w:rsidRDefault="006C092C" w:rsidP="006C092C">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546F14">
        <w:rPr>
          <w:rFonts w:ascii="Arial" w:hAnsi="Arial" w:cs="Arial"/>
          <w:color w:val="222222"/>
          <w:sz w:val="20"/>
          <w:szCs w:val="20"/>
        </w:rPr>
        <w:t>Solicitud de inscripción cuyo modelo se recoge en el Anexo I</w:t>
      </w:r>
      <w:r>
        <w:rPr>
          <w:rFonts w:ascii="Arial" w:hAnsi="Arial" w:cs="Arial"/>
          <w:color w:val="222222"/>
          <w:sz w:val="20"/>
          <w:szCs w:val="20"/>
        </w:rPr>
        <w:t>II</w:t>
      </w:r>
      <w:r w:rsidRPr="00546F14">
        <w:rPr>
          <w:rFonts w:ascii="Arial" w:hAnsi="Arial" w:cs="Arial"/>
          <w:color w:val="222222"/>
          <w:sz w:val="20"/>
          <w:szCs w:val="20"/>
        </w:rPr>
        <w:t xml:space="preserve"> (para ciclos formativos de grado </w:t>
      </w:r>
      <w:r>
        <w:rPr>
          <w:rFonts w:ascii="Arial" w:hAnsi="Arial" w:cs="Arial"/>
          <w:color w:val="222222"/>
          <w:sz w:val="20"/>
          <w:szCs w:val="20"/>
        </w:rPr>
        <w:t>superior</w:t>
      </w:r>
      <w:r w:rsidRPr="00546F14">
        <w:rPr>
          <w:rFonts w:ascii="Arial" w:hAnsi="Arial" w:cs="Arial"/>
          <w:color w:val="222222"/>
          <w:sz w:val="20"/>
          <w:szCs w:val="20"/>
        </w:rPr>
        <w:t xml:space="preserve">) de la Resolución de </w:t>
      </w:r>
      <w:r>
        <w:rPr>
          <w:rFonts w:ascii="Arial" w:hAnsi="Arial" w:cs="Arial"/>
          <w:color w:val="222222"/>
          <w:sz w:val="20"/>
          <w:szCs w:val="20"/>
        </w:rPr>
        <w:t>30</w:t>
      </w:r>
      <w:r w:rsidRPr="00546F14">
        <w:rPr>
          <w:rFonts w:ascii="Arial" w:hAnsi="Arial" w:cs="Arial"/>
          <w:color w:val="222222"/>
          <w:sz w:val="20"/>
          <w:szCs w:val="20"/>
        </w:rPr>
        <w:t xml:space="preserve"> de noviembre de 202</w:t>
      </w:r>
      <w:r>
        <w:rPr>
          <w:rFonts w:ascii="Arial" w:hAnsi="Arial" w:cs="Arial"/>
          <w:color w:val="222222"/>
          <w:sz w:val="20"/>
          <w:szCs w:val="20"/>
        </w:rPr>
        <w:t>2.</w:t>
      </w:r>
    </w:p>
    <w:p w:rsidR="006C092C" w:rsidRPr="006C092C" w:rsidRDefault="006C092C" w:rsidP="006C092C">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 xml:space="preserve">Original y copia, para su cotejo, del documento nacional de identidad o documento identificativo equivalente, en el caso de que el interesado se oponga de forma expresa a su consulta. </w:t>
      </w:r>
    </w:p>
    <w:p w:rsidR="006C092C" w:rsidRPr="006C092C" w:rsidRDefault="006C092C" w:rsidP="006C092C">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Quienes deseen elevar la calificación final obtenida en pruebas anteriores, presentarán original y copia, para su cotejo, de la certificación oficial de la prueba de acceso a las enseñanzas correspondientes.</w:t>
      </w:r>
    </w:p>
    <w:p w:rsidR="006C092C" w:rsidRPr="006C092C" w:rsidRDefault="006C092C" w:rsidP="006C092C">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 xml:space="preserve">Quienes soliciten la adaptación de la prueba por presentar algún tipo de discapacidad o necesidad educativa específica, a las que se hace referencia en el apartado noveno de esta convocatoria, presentarán originales y copias, para su cotejo, de la documentación pertinente que justifique su petición, en el caso de que el interesado se oponga de forma expresa a su consulta o cuando dicha consulta no sea posible. </w:t>
      </w:r>
    </w:p>
    <w:p w:rsidR="006C092C" w:rsidRPr="006C092C" w:rsidRDefault="006C092C" w:rsidP="006C092C">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Quienes soliciten el reconocimiento de la superación o de la exención de las partes en convocatorias anteriores al que se refieren los apartados decimocuarto, decimoquinto y decimosexto, original y copia, para su cotejo, de la certificación oficial de los resultados obtenidos e</w:t>
      </w:r>
      <w:r>
        <w:rPr>
          <w:rFonts w:ascii="Arial" w:hAnsi="Arial" w:cs="Arial"/>
          <w:sz w:val="20"/>
          <w:szCs w:val="20"/>
        </w:rPr>
        <w:t xml:space="preserve">n la prueba correspondiente. </w:t>
      </w:r>
    </w:p>
    <w:p w:rsidR="006C092C" w:rsidRPr="006C092C" w:rsidRDefault="006C092C" w:rsidP="006C092C">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 xml:space="preserve">Quienes soliciten alguna de las exenciones a las que se hace referencia en los apartados décimo, duodécimo, decimoquinto y decimosexto de esta convocatoria, presentarán originales y copias, para su cotejo, de la documentación pertinente en cada caso que justifique </w:t>
      </w:r>
      <w:r>
        <w:rPr>
          <w:rFonts w:ascii="Arial" w:hAnsi="Arial" w:cs="Arial"/>
          <w:sz w:val="20"/>
          <w:szCs w:val="20"/>
        </w:rPr>
        <w:t xml:space="preserve">su petición. </w:t>
      </w:r>
    </w:p>
    <w:p w:rsidR="006C092C" w:rsidRPr="006C092C" w:rsidRDefault="006C092C" w:rsidP="0062636A">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Quienes se inscriban en la prueba común de acceso a ciclos formativos de grado superior por cualquiera de las vías, ejemplar del modelo 030 acreditativo del abono de los precios públicos establecidos para la inscripción, que podrá obtenerse desde el portal</w:t>
      </w:r>
      <w:r w:rsidR="0062636A">
        <w:rPr>
          <w:rFonts w:ascii="Arial" w:hAnsi="Arial" w:cs="Arial"/>
          <w:sz w:val="20"/>
          <w:szCs w:val="20"/>
        </w:rPr>
        <w:t xml:space="preserve"> </w:t>
      </w:r>
      <w:hyperlink r:id="rId17" w:history="1">
        <w:r w:rsidR="0062636A" w:rsidRPr="0062636A">
          <w:rPr>
            <w:rStyle w:val="Hipervnculo"/>
            <w:rFonts w:ascii="Arial" w:hAnsi="Arial" w:cs="Arial"/>
            <w:sz w:val="20"/>
            <w:szCs w:val="20"/>
          </w:rPr>
          <w:t>https://sede.comunidad.madrid/ofertas-formacion/pruebas-acceso-ciclos-formativos-5</w:t>
        </w:r>
      </w:hyperlink>
      <w:r w:rsidRPr="006C092C">
        <w:rPr>
          <w:rFonts w:ascii="Arial" w:hAnsi="Arial" w:cs="Arial"/>
          <w:sz w:val="20"/>
          <w:szCs w:val="20"/>
        </w:rPr>
        <w:t xml:space="preserve">, y, en su caso, original y copia, para su cotejo, de los documentos que acrediten exención o bonificación del pago del </w:t>
      </w:r>
      <w:bookmarkStart w:id="0" w:name="_GoBack"/>
      <w:bookmarkEnd w:id="0"/>
      <w:r w:rsidRPr="006C092C">
        <w:rPr>
          <w:rFonts w:ascii="Arial" w:hAnsi="Arial" w:cs="Arial"/>
          <w:sz w:val="20"/>
          <w:szCs w:val="20"/>
        </w:rPr>
        <w:lastRenderedPageBreak/>
        <w:t xml:space="preserve">precio público, en el caso de que el interesado se oponga de forma expresa a su consulta o cuando dicha consulta no sea posible. </w:t>
      </w:r>
    </w:p>
    <w:p w:rsidR="00A07532" w:rsidRPr="006C092C" w:rsidRDefault="006C092C" w:rsidP="00284860">
      <w:pPr>
        <w:numPr>
          <w:ilvl w:val="0"/>
          <w:numId w:val="14"/>
        </w:numPr>
        <w:shd w:val="clear" w:color="auto" w:fill="FFFFFF"/>
        <w:spacing w:before="100" w:beforeAutospacing="1" w:after="100" w:afterAutospacing="1" w:line="240" w:lineRule="auto"/>
        <w:jc w:val="both"/>
        <w:rPr>
          <w:rFonts w:ascii="Arial" w:hAnsi="Arial" w:cs="Arial"/>
          <w:color w:val="222222"/>
          <w:sz w:val="20"/>
          <w:szCs w:val="20"/>
        </w:rPr>
      </w:pPr>
      <w:r w:rsidRPr="006C092C">
        <w:rPr>
          <w:rFonts w:ascii="Arial" w:hAnsi="Arial" w:cs="Arial"/>
          <w:sz w:val="20"/>
          <w:szCs w:val="20"/>
        </w:rPr>
        <w:t xml:space="preserve">El precio público para la inscripción en la prueba común de acceso a ciclos formativos de grado superior (código I.03.1.01) es de 25 euros. </w:t>
      </w:r>
    </w:p>
    <w:p w:rsidR="00284860" w:rsidRDefault="00284860" w:rsidP="00284860">
      <w:pPr>
        <w:shd w:val="clear" w:color="auto" w:fill="FFFFFF"/>
        <w:spacing w:before="100" w:beforeAutospacing="1" w:after="100" w:afterAutospacing="1" w:line="240" w:lineRule="auto"/>
        <w:jc w:val="both"/>
        <w:rPr>
          <w:rFonts w:ascii="Arial" w:hAnsi="Arial" w:cs="Arial"/>
          <w:color w:val="222222"/>
          <w:sz w:val="20"/>
          <w:szCs w:val="20"/>
        </w:rPr>
      </w:pPr>
      <w:r>
        <w:rPr>
          <w:rFonts w:ascii="Arial" w:hAnsi="Arial" w:cs="Arial"/>
          <w:color w:val="222222"/>
          <w:sz w:val="20"/>
          <w:szCs w:val="20"/>
        </w:rPr>
        <w:t>FECHAS IMPORTANTES</w:t>
      </w:r>
    </w:p>
    <w:tbl>
      <w:tblPr>
        <w:tblStyle w:val="Tablaconcuadrcula"/>
        <w:tblW w:w="0" w:type="auto"/>
        <w:tblInd w:w="-601" w:type="dxa"/>
        <w:tblLayout w:type="fixed"/>
        <w:tblLook w:val="04A0" w:firstRow="1" w:lastRow="0" w:firstColumn="1" w:lastColumn="0" w:noHBand="0" w:noVBand="1"/>
      </w:tblPr>
      <w:tblGrid>
        <w:gridCol w:w="2410"/>
        <w:gridCol w:w="8188"/>
      </w:tblGrid>
      <w:tr w:rsidR="00284860" w:rsidRPr="003A181E" w:rsidTr="00284860">
        <w:tc>
          <w:tcPr>
            <w:tcW w:w="2410" w:type="dxa"/>
            <w:vAlign w:val="center"/>
          </w:tcPr>
          <w:p w:rsidR="00284860" w:rsidRPr="003A181E" w:rsidRDefault="006C092C" w:rsidP="006C092C">
            <w:pPr>
              <w:rPr>
                <w:rFonts w:ascii="Arial" w:hAnsi="Arial" w:cs="Arial"/>
                <w:color w:val="222222"/>
                <w:sz w:val="20"/>
                <w:szCs w:val="20"/>
              </w:rPr>
            </w:pPr>
            <w:r>
              <w:rPr>
                <w:rFonts w:ascii="Arial" w:hAnsi="Arial" w:cs="Arial"/>
                <w:color w:val="222222"/>
                <w:sz w:val="20"/>
                <w:szCs w:val="20"/>
              </w:rPr>
              <w:t>3</w:t>
            </w:r>
            <w:r w:rsidR="00284860" w:rsidRPr="003A181E">
              <w:rPr>
                <w:rFonts w:ascii="Arial" w:hAnsi="Arial" w:cs="Arial"/>
                <w:color w:val="222222"/>
                <w:sz w:val="20"/>
                <w:szCs w:val="20"/>
              </w:rPr>
              <w:t xml:space="preserve"> de febrero de 202</w:t>
            </w:r>
            <w:r>
              <w:rPr>
                <w:rFonts w:ascii="Arial" w:hAnsi="Arial" w:cs="Arial"/>
                <w:color w:val="222222"/>
                <w:sz w:val="20"/>
                <w:szCs w:val="20"/>
              </w:rPr>
              <w:t>3</w:t>
            </w:r>
          </w:p>
        </w:tc>
        <w:tc>
          <w:tcPr>
            <w:tcW w:w="8188" w:type="dxa"/>
            <w:vAlign w:val="center"/>
          </w:tcPr>
          <w:p w:rsidR="00284860" w:rsidRPr="003A181E" w:rsidRDefault="00284860" w:rsidP="00843A67">
            <w:pPr>
              <w:numPr>
                <w:ilvl w:val="0"/>
                <w:numId w:val="15"/>
              </w:numPr>
              <w:spacing w:before="100" w:beforeAutospacing="1" w:after="100" w:afterAutospacing="1"/>
              <w:jc w:val="both"/>
              <w:rPr>
                <w:rFonts w:ascii="Arial" w:hAnsi="Arial" w:cs="Arial"/>
                <w:color w:val="222222"/>
                <w:sz w:val="20"/>
                <w:szCs w:val="20"/>
              </w:rPr>
            </w:pPr>
            <w:r w:rsidRPr="003A181E">
              <w:rPr>
                <w:rFonts w:ascii="Arial" w:hAnsi="Arial" w:cs="Arial"/>
                <w:color w:val="222222"/>
                <w:sz w:val="20"/>
                <w:szCs w:val="20"/>
              </w:rPr>
              <w:t xml:space="preserve">Se publica en el tablón de anuncios y en la página web </w:t>
            </w:r>
            <w:r w:rsidR="006C092C">
              <w:rPr>
                <w:rFonts w:ascii="Arial" w:hAnsi="Arial" w:cs="Arial"/>
                <w:color w:val="222222"/>
                <w:sz w:val="20"/>
                <w:szCs w:val="20"/>
              </w:rPr>
              <w:t>del instituto en el que presentó</w:t>
            </w:r>
            <w:r w:rsidRPr="003A181E">
              <w:rPr>
                <w:rFonts w:ascii="Arial" w:hAnsi="Arial" w:cs="Arial"/>
                <w:color w:val="222222"/>
                <w:sz w:val="20"/>
                <w:szCs w:val="20"/>
              </w:rPr>
              <w:t xml:space="preserve"> la solicitud la </w:t>
            </w:r>
            <w:r w:rsidRPr="003A181E">
              <w:rPr>
                <w:rStyle w:val="Textoennegrita"/>
                <w:rFonts w:ascii="Arial" w:hAnsi="Arial" w:cs="Arial"/>
                <w:color w:val="222222"/>
                <w:sz w:val="20"/>
                <w:szCs w:val="20"/>
              </w:rPr>
              <w:t>lista provisional de los candidatos admitidos y excluidos</w:t>
            </w:r>
            <w:r w:rsidRPr="003A181E">
              <w:rPr>
                <w:rFonts w:ascii="Arial" w:hAnsi="Arial" w:cs="Arial"/>
                <w:color w:val="222222"/>
                <w:sz w:val="20"/>
                <w:szCs w:val="20"/>
              </w:rPr>
              <w:t>, con la razón de su exclusión, tanto para las pruebas de acceso a ciclos formativos de grado medio, como para las pruebas de acceso a ciclos formativos de grado superior.</w:t>
            </w:r>
          </w:p>
          <w:p w:rsidR="00284860" w:rsidRPr="003A181E" w:rsidRDefault="00284860" w:rsidP="00843A67">
            <w:pPr>
              <w:spacing w:before="100" w:beforeAutospacing="1" w:after="100" w:afterAutospacing="1"/>
              <w:ind w:left="360"/>
              <w:jc w:val="center"/>
              <w:rPr>
                <w:rFonts w:ascii="Arial" w:hAnsi="Arial" w:cs="Arial"/>
                <w:color w:val="222222"/>
                <w:sz w:val="20"/>
                <w:szCs w:val="20"/>
              </w:rPr>
            </w:pPr>
            <w:r w:rsidRPr="003A181E">
              <w:rPr>
                <w:rStyle w:val="Textoennegrita"/>
                <w:rFonts w:ascii="Arial" w:hAnsi="Arial" w:cs="Arial"/>
                <w:color w:val="222222"/>
                <w:sz w:val="20"/>
                <w:szCs w:val="20"/>
              </w:rPr>
              <w:t>MUY IMPORTANTE COMPROBAR QUE ESTOY EN LA LISTA DE ADMITIDOS</w:t>
            </w:r>
          </w:p>
        </w:tc>
      </w:tr>
      <w:tr w:rsidR="00284860" w:rsidRPr="003A181E" w:rsidTr="00284860">
        <w:trPr>
          <w:trHeight w:val="1066"/>
        </w:trPr>
        <w:tc>
          <w:tcPr>
            <w:tcW w:w="2410" w:type="dxa"/>
            <w:vAlign w:val="center"/>
          </w:tcPr>
          <w:p w:rsidR="00284860" w:rsidRPr="003A181E" w:rsidRDefault="006C092C" w:rsidP="006C092C">
            <w:pPr>
              <w:rPr>
                <w:rFonts w:ascii="Arial" w:hAnsi="Arial" w:cs="Arial"/>
                <w:color w:val="222222"/>
                <w:sz w:val="20"/>
                <w:szCs w:val="20"/>
              </w:rPr>
            </w:pPr>
            <w:r>
              <w:rPr>
                <w:rFonts w:ascii="Arial" w:hAnsi="Arial" w:cs="Arial"/>
                <w:color w:val="222222"/>
                <w:sz w:val="20"/>
                <w:szCs w:val="20"/>
              </w:rPr>
              <w:t>6</w:t>
            </w:r>
            <w:r w:rsidR="00284860" w:rsidRPr="003A181E">
              <w:rPr>
                <w:rFonts w:ascii="Arial" w:hAnsi="Arial" w:cs="Arial"/>
                <w:color w:val="222222"/>
                <w:sz w:val="20"/>
                <w:szCs w:val="20"/>
              </w:rPr>
              <w:t xml:space="preserve"> y </w:t>
            </w:r>
            <w:r>
              <w:rPr>
                <w:rFonts w:ascii="Arial" w:hAnsi="Arial" w:cs="Arial"/>
                <w:color w:val="222222"/>
                <w:sz w:val="20"/>
                <w:szCs w:val="20"/>
              </w:rPr>
              <w:t>7</w:t>
            </w:r>
            <w:r w:rsidR="00284860" w:rsidRPr="003A181E">
              <w:rPr>
                <w:rFonts w:ascii="Arial" w:hAnsi="Arial" w:cs="Arial"/>
                <w:color w:val="222222"/>
                <w:sz w:val="20"/>
                <w:szCs w:val="20"/>
              </w:rPr>
              <w:t xml:space="preserve"> febrero de 202</w:t>
            </w:r>
            <w:r>
              <w:rPr>
                <w:rFonts w:ascii="Arial" w:hAnsi="Arial" w:cs="Arial"/>
                <w:color w:val="222222"/>
                <w:sz w:val="20"/>
                <w:szCs w:val="20"/>
              </w:rPr>
              <w:t>3</w:t>
            </w:r>
          </w:p>
        </w:tc>
        <w:tc>
          <w:tcPr>
            <w:tcW w:w="8188" w:type="dxa"/>
            <w:vAlign w:val="center"/>
          </w:tcPr>
          <w:p w:rsidR="00284860" w:rsidRPr="003A181E" w:rsidRDefault="00284860" w:rsidP="006C092C">
            <w:pPr>
              <w:numPr>
                <w:ilvl w:val="0"/>
                <w:numId w:val="16"/>
              </w:numPr>
              <w:spacing w:before="100" w:beforeAutospacing="1" w:after="100" w:afterAutospacing="1"/>
              <w:jc w:val="both"/>
              <w:rPr>
                <w:rFonts w:ascii="Arial" w:hAnsi="Arial" w:cs="Arial"/>
                <w:color w:val="222222"/>
                <w:sz w:val="20"/>
                <w:szCs w:val="20"/>
              </w:rPr>
            </w:pPr>
            <w:r w:rsidRPr="003A181E">
              <w:rPr>
                <w:rFonts w:ascii="Arial" w:hAnsi="Arial" w:cs="Arial"/>
                <w:color w:val="222222"/>
                <w:sz w:val="20"/>
                <w:szCs w:val="20"/>
              </w:rPr>
              <w:t>Si h</w:t>
            </w:r>
            <w:r w:rsidR="006C092C">
              <w:rPr>
                <w:rFonts w:ascii="Arial" w:hAnsi="Arial" w:cs="Arial"/>
                <w:color w:val="222222"/>
                <w:sz w:val="20"/>
                <w:szCs w:val="20"/>
              </w:rPr>
              <w:t>e</w:t>
            </w:r>
            <w:r w:rsidRPr="003A181E">
              <w:rPr>
                <w:rFonts w:ascii="Arial" w:hAnsi="Arial" w:cs="Arial"/>
                <w:color w:val="222222"/>
                <w:sz w:val="20"/>
                <w:szCs w:val="20"/>
              </w:rPr>
              <w:t xml:space="preserve"> salido en la lista de excluidos no puedo hacer el examen, lo más probable sea que no cumplo con las condiciones para presentarme, pero si ha habido algún error puedo presentar en estos días una reclamación por escrito dirigida al Director del instituto.</w:t>
            </w:r>
          </w:p>
        </w:tc>
      </w:tr>
      <w:tr w:rsidR="00284860" w:rsidRPr="003A181E" w:rsidTr="00284860">
        <w:tc>
          <w:tcPr>
            <w:tcW w:w="2410" w:type="dxa"/>
            <w:vAlign w:val="center"/>
          </w:tcPr>
          <w:p w:rsidR="00284860" w:rsidRPr="003A181E" w:rsidRDefault="00284860" w:rsidP="006C092C">
            <w:pPr>
              <w:rPr>
                <w:rFonts w:ascii="Arial" w:hAnsi="Arial" w:cs="Arial"/>
                <w:color w:val="222222"/>
                <w:sz w:val="20"/>
                <w:szCs w:val="20"/>
              </w:rPr>
            </w:pPr>
            <w:r w:rsidRPr="003A181E">
              <w:rPr>
                <w:rFonts w:ascii="Arial" w:hAnsi="Arial" w:cs="Arial"/>
                <w:color w:val="222222"/>
                <w:sz w:val="20"/>
                <w:szCs w:val="20"/>
              </w:rPr>
              <w:t>2</w:t>
            </w:r>
            <w:r w:rsidR="006C092C">
              <w:rPr>
                <w:rFonts w:ascii="Arial" w:hAnsi="Arial" w:cs="Arial"/>
                <w:color w:val="222222"/>
                <w:sz w:val="20"/>
                <w:szCs w:val="20"/>
              </w:rPr>
              <w:t>1</w:t>
            </w:r>
            <w:r w:rsidRPr="003A181E">
              <w:rPr>
                <w:rFonts w:ascii="Arial" w:hAnsi="Arial" w:cs="Arial"/>
                <w:color w:val="222222"/>
                <w:sz w:val="20"/>
                <w:szCs w:val="20"/>
              </w:rPr>
              <w:t xml:space="preserve"> de febrero de 202</w:t>
            </w:r>
            <w:r w:rsidR="006C092C">
              <w:rPr>
                <w:rFonts w:ascii="Arial" w:hAnsi="Arial" w:cs="Arial"/>
                <w:color w:val="222222"/>
                <w:sz w:val="20"/>
                <w:szCs w:val="20"/>
              </w:rPr>
              <w:t>3</w:t>
            </w:r>
          </w:p>
        </w:tc>
        <w:tc>
          <w:tcPr>
            <w:tcW w:w="8188" w:type="dxa"/>
            <w:vAlign w:val="center"/>
          </w:tcPr>
          <w:p w:rsidR="00284860" w:rsidRPr="003A181E" w:rsidRDefault="00284860" w:rsidP="00843A67">
            <w:pPr>
              <w:numPr>
                <w:ilvl w:val="0"/>
                <w:numId w:val="17"/>
              </w:numPr>
              <w:spacing w:before="100" w:beforeAutospacing="1" w:after="100" w:afterAutospacing="1"/>
              <w:rPr>
                <w:rFonts w:ascii="Arial" w:hAnsi="Arial" w:cs="Arial"/>
                <w:color w:val="222222"/>
                <w:sz w:val="20"/>
                <w:szCs w:val="20"/>
              </w:rPr>
            </w:pPr>
            <w:r w:rsidRPr="003A181E">
              <w:rPr>
                <w:rFonts w:ascii="Arial" w:hAnsi="Arial" w:cs="Arial"/>
                <w:color w:val="222222"/>
                <w:sz w:val="20"/>
                <w:szCs w:val="20"/>
              </w:rPr>
              <w:t>Se publica en el tablón de anuncios y en la página web del instituto en el que presenté la solicitud la </w:t>
            </w:r>
            <w:r w:rsidRPr="003A181E">
              <w:rPr>
                <w:rStyle w:val="Textoennegrita"/>
                <w:rFonts w:ascii="Arial" w:hAnsi="Arial" w:cs="Arial"/>
                <w:color w:val="222222"/>
                <w:sz w:val="20"/>
                <w:szCs w:val="20"/>
              </w:rPr>
              <w:t>lista definitiva de los candidatos admitidos y excluidos</w:t>
            </w:r>
            <w:r w:rsidRPr="003A181E">
              <w:rPr>
                <w:rFonts w:ascii="Arial" w:hAnsi="Arial" w:cs="Arial"/>
                <w:color w:val="222222"/>
                <w:sz w:val="20"/>
                <w:szCs w:val="20"/>
              </w:rPr>
              <w:t>, con la razón de su exclusión.</w:t>
            </w:r>
          </w:p>
          <w:p w:rsidR="00284860" w:rsidRPr="003A181E" w:rsidRDefault="00284860" w:rsidP="00843A67">
            <w:pPr>
              <w:numPr>
                <w:ilvl w:val="0"/>
                <w:numId w:val="17"/>
              </w:numPr>
              <w:spacing w:before="100" w:beforeAutospacing="1" w:after="100" w:afterAutospacing="1"/>
              <w:jc w:val="both"/>
              <w:rPr>
                <w:rFonts w:ascii="Arial" w:hAnsi="Arial" w:cs="Arial"/>
                <w:color w:val="222222"/>
                <w:sz w:val="20"/>
                <w:szCs w:val="20"/>
              </w:rPr>
            </w:pPr>
            <w:r w:rsidRPr="003A181E">
              <w:rPr>
                <w:rFonts w:ascii="Arial" w:hAnsi="Arial" w:cs="Arial"/>
                <w:color w:val="222222"/>
                <w:sz w:val="20"/>
                <w:szCs w:val="20"/>
              </w:rPr>
              <w:t>Si salgo excluido puedo interponer recurso de alzada ante la Dirección de Área Territorial correspondiente, en el plazo de un mes, cuya Resolución, que será motivada, pondrá fin a la vía administrativa.</w:t>
            </w:r>
          </w:p>
          <w:p w:rsidR="00284860" w:rsidRPr="003A181E" w:rsidRDefault="00284860" w:rsidP="00843A67">
            <w:pPr>
              <w:pStyle w:val="rtecenter"/>
              <w:spacing w:before="0" w:beforeAutospacing="0" w:after="150" w:afterAutospacing="0"/>
              <w:jc w:val="center"/>
              <w:rPr>
                <w:rFonts w:ascii="Arial" w:hAnsi="Arial" w:cs="Arial"/>
                <w:color w:val="222222"/>
                <w:sz w:val="20"/>
                <w:szCs w:val="20"/>
              </w:rPr>
            </w:pPr>
            <w:r w:rsidRPr="003A181E">
              <w:rPr>
                <w:rStyle w:val="Textoennegrita"/>
                <w:rFonts w:ascii="Arial" w:hAnsi="Arial" w:cs="Arial"/>
                <w:color w:val="222222"/>
                <w:sz w:val="20"/>
                <w:szCs w:val="20"/>
              </w:rPr>
              <w:t>MUY IMPORTANTE COMPROBAR EL CENTRO EN EL QUE DEBO ACUDIR A HACER LAS PRUEBAS,</w:t>
            </w:r>
            <w:r w:rsidRPr="003A181E">
              <w:rPr>
                <w:rFonts w:ascii="Arial" w:hAnsi="Arial" w:cs="Arial"/>
                <w:color w:val="222222"/>
                <w:sz w:val="20"/>
                <w:szCs w:val="20"/>
              </w:rPr>
              <w:t xml:space="preserve"> </w:t>
            </w:r>
            <w:r w:rsidRPr="003A181E">
              <w:rPr>
                <w:rStyle w:val="Textoennegrita"/>
                <w:rFonts w:ascii="Arial" w:hAnsi="Arial" w:cs="Arial"/>
                <w:color w:val="222222"/>
                <w:sz w:val="20"/>
                <w:szCs w:val="20"/>
              </w:rPr>
              <w:t>ALGUNOS INSCRITOS PUEDEN HABER SIDO TRASLADADOS DE CENTRO</w:t>
            </w:r>
          </w:p>
        </w:tc>
      </w:tr>
    </w:tbl>
    <w:p w:rsidR="00284860" w:rsidRPr="00393C79" w:rsidRDefault="00284860" w:rsidP="00284860">
      <w:pPr>
        <w:rPr>
          <w:rFonts w:ascii="Arial" w:hAnsi="Arial" w:cs="Arial"/>
          <w:sz w:val="20"/>
          <w:szCs w:val="20"/>
        </w:rPr>
      </w:pPr>
    </w:p>
    <w:p w:rsidR="00934E80" w:rsidRDefault="00934E80" w:rsidP="00934E80">
      <w:pPr>
        <w:spacing w:before="100" w:beforeAutospacing="1" w:after="100" w:afterAutospacing="1" w:line="240" w:lineRule="auto"/>
        <w:ind w:left="360"/>
        <w:rPr>
          <w:rFonts w:ascii="Arial" w:eastAsia="Times New Roman" w:hAnsi="Arial" w:cs="Arial"/>
          <w:b/>
          <w:bCs/>
          <w:sz w:val="20"/>
          <w:szCs w:val="20"/>
          <w:lang w:eastAsia="es-ES"/>
        </w:rPr>
      </w:pPr>
    </w:p>
    <w:p w:rsidR="00934E80" w:rsidRDefault="00934E80" w:rsidP="00934E80">
      <w:pPr>
        <w:spacing w:before="100" w:beforeAutospacing="1" w:after="100" w:afterAutospacing="1" w:line="240" w:lineRule="auto"/>
        <w:ind w:left="360"/>
        <w:rPr>
          <w:rFonts w:ascii="Arial" w:eastAsia="Times New Roman" w:hAnsi="Arial" w:cs="Arial"/>
          <w:b/>
          <w:bCs/>
          <w:sz w:val="20"/>
          <w:szCs w:val="20"/>
          <w:lang w:eastAsia="es-ES"/>
        </w:rPr>
      </w:pPr>
    </w:p>
    <w:p w:rsidR="00934E80" w:rsidRDefault="00934E80"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p w:rsidR="00A146B5" w:rsidRDefault="00A146B5" w:rsidP="006C092C">
      <w:pPr>
        <w:spacing w:before="100" w:beforeAutospacing="1" w:after="100" w:afterAutospacing="1" w:line="240" w:lineRule="auto"/>
        <w:rPr>
          <w:rFonts w:ascii="Arial" w:eastAsia="Times New Roman" w:hAnsi="Arial" w:cs="Arial"/>
          <w:b/>
          <w:bCs/>
          <w:sz w:val="20"/>
          <w:szCs w:val="20"/>
          <w:lang w:eastAsia="es-ES"/>
        </w:rPr>
      </w:pPr>
    </w:p>
    <w:p w:rsidR="00A146B5" w:rsidRDefault="00A146B5" w:rsidP="00934E80">
      <w:pPr>
        <w:spacing w:before="100" w:beforeAutospacing="1" w:after="100" w:afterAutospacing="1" w:line="240" w:lineRule="auto"/>
        <w:ind w:left="360"/>
        <w:rPr>
          <w:rFonts w:ascii="Arial" w:eastAsia="Times New Roman" w:hAnsi="Arial" w:cs="Arial"/>
          <w:b/>
          <w:bCs/>
          <w:sz w:val="20"/>
          <w:szCs w:val="20"/>
          <w:lang w:eastAsia="es-ES"/>
        </w:rPr>
      </w:pPr>
    </w:p>
    <w:sectPr w:rsidR="00A146B5" w:rsidSect="00E529D1">
      <w:headerReference w:type="default" r:id="rId18"/>
      <w:footerReference w:type="default" r:id="rId19"/>
      <w:pgSz w:w="11906" w:h="16838" w:code="9"/>
      <w:pgMar w:top="1276" w:right="849" w:bottom="1418"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F4" w:rsidRDefault="00A004F4" w:rsidP="00160AC4">
      <w:pPr>
        <w:spacing w:after="0" w:line="240" w:lineRule="auto"/>
      </w:pPr>
      <w:r>
        <w:separator/>
      </w:r>
    </w:p>
  </w:endnote>
  <w:endnote w:type="continuationSeparator" w:id="0">
    <w:p w:rsidR="00A004F4" w:rsidRDefault="00A004F4" w:rsidP="0016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BeeZee">
    <w:altName w:val="Times New Roman"/>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light">
    <w:altName w:val="Times New Roman"/>
    <w:panose1 w:val="00000000000000000000"/>
    <w:charset w:val="00"/>
    <w:family w:val="roman"/>
    <w:notTrueType/>
    <w:pitch w:val="default"/>
  </w:font>
  <w:font w:name="Decima Nova Pro">
    <w:altName w:val="Arial"/>
    <w:panose1 w:val="00000000000000000000"/>
    <w:charset w:val="00"/>
    <w:family w:val="modern"/>
    <w:notTrueType/>
    <w:pitch w:val="variable"/>
    <w:sig w:usb0="00000001" w:usb1="40000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47" w:rsidRPr="00D72DE4" w:rsidRDefault="00E529D1" w:rsidP="00804447">
    <w:pPr>
      <w:pStyle w:val="Piedepgina"/>
      <w:pBdr>
        <w:top w:val="single" w:sz="4" w:space="1" w:color="auto"/>
      </w:pBdr>
      <w:jc w:val="center"/>
      <w:rPr>
        <w:rFonts w:ascii="Decima Nova Pro" w:hAnsi="Decima Nova Pro"/>
        <w:color w:val="002060"/>
      </w:rPr>
    </w:pPr>
    <w:r w:rsidRPr="00160AC4">
      <w:rPr>
        <w:rFonts w:ascii="Decima Nova Pro" w:hAnsi="Decima Nova Pro"/>
        <w:noProof/>
        <w:color w:val="002060"/>
        <w:lang w:eastAsia="es-ES"/>
      </w:rPr>
      <mc:AlternateContent>
        <mc:Choice Requires="wps">
          <w:drawing>
            <wp:anchor distT="45720" distB="45720" distL="114300" distR="114300" simplePos="0" relativeHeight="251659264" behindDoc="1" locked="0" layoutInCell="1" allowOverlap="1" wp14:anchorId="09025F37" wp14:editId="3B0B7CD9">
              <wp:simplePos x="0" y="0"/>
              <wp:positionH relativeFrom="margin">
                <wp:posOffset>5571490</wp:posOffset>
              </wp:positionH>
              <wp:positionV relativeFrom="margin">
                <wp:posOffset>8990965</wp:posOffset>
              </wp:positionV>
              <wp:extent cx="679450" cy="220344"/>
              <wp:effectExtent l="0" t="0" r="6350" b="889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20344"/>
                      </a:xfrm>
                      <a:prstGeom prst="rect">
                        <a:avLst/>
                      </a:prstGeom>
                      <a:solidFill>
                        <a:srgbClr val="FFFFFF"/>
                      </a:solidFill>
                      <a:ln w="9525">
                        <a:noFill/>
                        <a:miter lim="800000"/>
                        <a:headEnd/>
                        <a:tailEnd/>
                      </a:ln>
                    </wps:spPr>
                    <wps:txbx>
                      <w:txbxContent>
                        <w:p w:rsidR="00804447" w:rsidRPr="00CA7A2D" w:rsidRDefault="00804447" w:rsidP="00804447">
                          <w:pPr>
                            <w:jc w:val="right"/>
                            <w:rPr>
                              <w:rFonts w:cstheme="minorHAnsi"/>
                              <w:szCs w:val="16"/>
                            </w:rPr>
                          </w:pPr>
                          <w:r w:rsidRPr="00CA7A2D">
                            <w:rPr>
                              <w:rFonts w:eastAsiaTheme="majorEastAsia" w:cstheme="minorHAnsi"/>
                              <w:szCs w:val="16"/>
                            </w:rPr>
                            <w:t xml:space="preserve">pág. </w:t>
                          </w:r>
                          <w:r w:rsidRPr="00CA7A2D">
                            <w:rPr>
                              <w:rFonts w:eastAsiaTheme="minorEastAsia" w:cstheme="minorHAnsi"/>
                              <w:szCs w:val="16"/>
                            </w:rPr>
                            <w:fldChar w:fldCharType="begin"/>
                          </w:r>
                          <w:r w:rsidRPr="00CA7A2D">
                            <w:rPr>
                              <w:rFonts w:cstheme="minorHAnsi"/>
                              <w:szCs w:val="16"/>
                            </w:rPr>
                            <w:instrText>PAGE    \* MERGEFORMAT</w:instrText>
                          </w:r>
                          <w:r w:rsidRPr="00CA7A2D">
                            <w:rPr>
                              <w:rFonts w:eastAsiaTheme="minorEastAsia" w:cstheme="minorHAnsi"/>
                              <w:szCs w:val="16"/>
                            </w:rPr>
                            <w:fldChar w:fldCharType="separate"/>
                          </w:r>
                          <w:r w:rsidR="0062636A" w:rsidRPr="0062636A">
                            <w:rPr>
                              <w:rFonts w:eastAsiaTheme="majorEastAsia" w:cstheme="minorHAnsi"/>
                              <w:noProof/>
                              <w:szCs w:val="16"/>
                            </w:rPr>
                            <w:t>6</w:t>
                          </w:r>
                          <w:r w:rsidRPr="00CA7A2D">
                            <w:rPr>
                              <w:rFonts w:eastAsiaTheme="majorEastAsia" w:cstheme="minorHAnsi"/>
                              <w:szCs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7pt;margin-top:707.95pt;width:53.5pt;height:1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" stroked="f">
              <v:textbox inset="0,0,0,0">
                <w:txbxContent>
                  <w:p w:rsidR="00804447" w:rsidRPr="00CA7A2D" w:rsidRDefault="00804447" w:rsidP="00804447">
                    <w:pPr>
                      <w:jc w:val="right"/>
                      <w:rPr>
                        <w:rFonts w:cstheme="minorHAnsi"/>
                        <w:szCs w:val="16"/>
                      </w:rPr>
                    </w:pPr>
                    <w:r w:rsidRPr="00CA7A2D">
                      <w:rPr>
                        <w:rFonts w:eastAsiaTheme="majorEastAsia" w:cstheme="minorHAnsi"/>
                        <w:szCs w:val="16"/>
                      </w:rPr>
                      <w:t xml:space="preserve">pág. </w:t>
                    </w:r>
                    <w:r w:rsidRPr="00CA7A2D">
                      <w:rPr>
                        <w:rFonts w:eastAsiaTheme="minorEastAsia" w:cstheme="minorHAnsi"/>
                        <w:szCs w:val="16"/>
                      </w:rPr>
                      <w:fldChar w:fldCharType="begin"/>
                    </w:r>
                    <w:r w:rsidRPr="00CA7A2D">
                      <w:rPr>
                        <w:rFonts w:cstheme="minorHAnsi"/>
                        <w:szCs w:val="16"/>
                      </w:rPr>
                      <w:instrText>PAGE    \* MERGEFORMAT</w:instrText>
                    </w:r>
                    <w:r w:rsidRPr="00CA7A2D">
                      <w:rPr>
                        <w:rFonts w:eastAsiaTheme="minorEastAsia" w:cstheme="minorHAnsi"/>
                        <w:szCs w:val="16"/>
                      </w:rPr>
                      <w:fldChar w:fldCharType="separate"/>
                    </w:r>
                    <w:r w:rsidR="0062636A" w:rsidRPr="0062636A">
                      <w:rPr>
                        <w:rFonts w:eastAsiaTheme="majorEastAsia" w:cstheme="minorHAnsi"/>
                        <w:noProof/>
                        <w:szCs w:val="16"/>
                      </w:rPr>
                      <w:t>6</w:t>
                    </w:r>
                    <w:r w:rsidRPr="00CA7A2D">
                      <w:rPr>
                        <w:rFonts w:eastAsiaTheme="majorEastAsia" w:cstheme="minorHAnsi"/>
                        <w:szCs w:val="16"/>
                      </w:rPr>
                      <w:fldChar w:fldCharType="end"/>
                    </w:r>
                  </w:p>
                </w:txbxContent>
              </v:textbox>
              <w10:wrap anchorx="margin" anchory="margin"/>
            </v:shape>
          </w:pict>
        </mc:Fallback>
      </mc:AlternateContent>
    </w:r>
    <w:r w:rsidR="00804447" w:rsidRPr="00160AC4">
      <w:rPr>
        <w:rFonts w:ascii="Decima Nova Pro" w:hAnsi="Decima Nova Pro"/>
        <w:noProof/>
        <w:color w:val="002060"/>
        <w:lang w:eastAsia="es-ES"/>
      </w:rPr>
      <mc:AlternateContent>
        <mc:Choice Requires="wps">
          <w:drawing>
            <wp:anchor distT="45720" distB="45720" distL="114300" distR="114300" simplePos="0" relativeHeight="251656192" behindDoc="1" locked="0" layoutInCell="1" allowOverlap="1" wp14:anchorId="42C16FB1" wp14:editId="11E6B17F">
              <wp:simplePos x="0" y="0"/>
              <wp:positionH relativeFrom="margin">
                <wp:posOffset>8519160</wp:posOffset>
              </wp:positionH>
              <wp:positionV relativeFrom="margin">
                <wp:posOffset>6135370</wp:posOffset>
              </wp:positionV>
              <wp:extent cx="736600" cy="30480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04800"/>
                      </a:xfrm>
                      <a:prstGeom prst="rect">
                        <a:avLst/>
                      </a:prstGeom>
                      <a:solidFill>
                        <a:srgbClr val="FFFFFF"/>
                      </a:solidFill>
                      <a:ln w="9525">
                        <a:noFill/>
                        <a:miter lim="800000"/>
                        <a:headEnd/>
                        <a:tailEnd/>
                      </a:ln>
                    </wps:spPr>
                    <wps:txbx>
                      <w:txbxContent>
                        <w:p w:rsidR="00804447" w:rsidRPr="00CA7A2D" w:rsidRDefault="00804447" w:rsidP="00804447">
                          <w:pPr>
                            <w:jc w:val="right"/>
                            <w:rPr>
                              <w:rFonts w:cstheme="minorHAnsi"/>
                              <w:szCs w:val="16"/>
                            </w:rPr>
                          </w:pPr>
                          <w:r w:rsidRPr="00CA7A2D">
                            <w:rPr>
                              <w:rFonts w:eastAsiaTheme="majorEastAsia" w:cstheme="minorHAnsi"/>
                              <w:szCs w:val="16"/>
                            </w:rPr>
                            <w:t xml:space="preserve">pág. </w:t>
                          </w:r>
                          <w:r w:rsidRPr="00CA7A2D">
                            <w:rPr>
                              <w:rFonts w:eastAsiaTheme="minorEastAsia" w:cstheme="minorHAnsi"/>
                              <w:szCs w:val="16"/>
                            </w:rPr>
                            <w:fldChar w:fldCharType="begin"/>
                          </w:r>
                          <w:r w:rsidRPr="00CA7A2D">
                            <w:rPr>
                              <w:rFonts w:cstheme="minorHAnsi"/>
                              <w:szCs w:val="16"/>
                            </w:rPr>
                            <w:instrText>PAGE    \* MERGEFORMAT</w:instrText>
                          </w:r>
                          <w:r w:rsidRPr="00CA7A2D">
                            <w:rPr>
                              <w:rFonts w:eastAsiaTheme="minorEastAsia" w:cstheme="minorHAnsi"/>
                              <w:szCs w:val="16"/>
                            </w:rPr>
                            <w:fldChar w:fldCharType="separate"/>
                          </w:r>
                          <w:r w:rsidR="0062636A" w:rsidRPr="0062636A">
                            <w:rPr>
                              <w:rFonts w:eastAsiaTheme="majorEastAsia" w:cstheme="minorHAnsi"/>
                              <w:noProof/>
                              <w:szCs w:val="16"/>
                            </w:rPr>
                            <w:t>6</w:t>
                          </w:r>
                          <w:r w:rsidRPr="00CA7A2D">
                            <w:rPr>
                              <w:rFonts w:eastAsiaTheme="majorEastAsia" w:cstheme="minorHAnsi"/>
                              <w:szCs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0.8pt;margin-top:483.1pt;width:58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" stroked="f">
              <v:textbox inset="0,0,0,0">
                <w:txbxContent>
                  <w:p w:rsidR="00804447" w:rsidRPr="00CA7A2D" w:rsidRDefault="00804447" w:rsidP="00804447">
                    <w:pPr>
                      <w:jc w:val="right"/>
                      <w:rPr>
                        <w:rFonts w:cstheme="minorHAnsi"/>
                        <w:szCs w:val="16"/>
                      </w:rPr>
                    </w:pPr>
                    <w:r w:rsidRPr="00CA7A2D">
                      <w:rPr>
                        <w:rFonts w:eastAsiaTheme="majorEastAsia" w:cstheme="minorHAnsi"/>
                        <w:szCs w:val="16"/>
                      </w:rPr>
                      <w:t xml:space="preserve">pág. </w:t>
                    </w:r>
                    <w:r w:rsidRPr="00CA7A2D">
                      <w:rPr>
                        <w:rFonts w:eastAsiaTheme="minorEastAsia" w:cstheme="minorHAnsi"/>
                        <w:szCs w:val="16"/>
                      </w:rPr>
                      <w:fldChar w:fldCharType="begin"/>
                    </w:r>
                    <w:r w:rsidRPr="00CA7A2D">
                      <w:rPr>
                        <w:rFonts w:cstheme="minorHAnsi"/>
                        <w:szCs w:val="16"/>
                      </w:rPr>
                      <w:instrText>PAGE    \* MERGEFORMAT</w:instrText>
                    </w:r>
                    <w:r w:rsidRPr="00CA7A2D">
                      <w:rPr>
                        <w:rFonts w:eastAsiaTheme="minorEastAsia" w:cstheme="minorHAnsi"/>
                        <w:szCs w:val="16"/>
                      </w:rPr>
                      <w:fldChar w:fldCharType="separate"/>
                    </w:r>
                    <w:r w:rsidR="0062636A" w:rsidRPr="0062636A">
                      <w:rPr>
                        <w:rFonts w:eastAsiaTheme="majorEastAsia" w:cstheme="minorHAnsi"/>
                        <w:noProof/>
                        <w:szCs w:val="16"/>
                      </w:rPr>
                      <w:t>6</w:t>
                    </w:r>
                    <w:r w:rsidRPr="00CA7A2D">
                      <w:rPr>
                        <w:rFonts w:eastAsiaTheme="majorEastAsia" w:cstheme="minorHAnsi"/>
                        <w:szCs w:val="16"/>
                      </w:rPr>
                      <w:fldChar w:fldCharType="end"/>
                    </w:r>
                  </w:p>
                </w:txbxContent>
              </v:textbox>
              <w10:wrap anchorx="margin" anchory="margin"/>
            </v:shape>
          </w:pict>
        </mc:Fallback>
      </mc:AlternateContent>
    </w:r>
    <w:r w:rsidR="009943CD">
      <w:rPr>
        <w:rFonts w:ascii="Decima Nova Pro" w:hAnsi="Decima Nova Pro"/>
        <w:color w:val="002060"/>
      </w:rPr>
      <w:t>CURSO 20</w:t>
    </w:r>
    <w:r w:rsidR="00E93E31">
      <w:rPr>
        <w:rFonts w:ascii="Decima Nova Pro" w:hAnsi="Decima Nova Pro"/>
        <w:color w:val="002060"/>
      </w:rPr>
      <w:t>2</w:t>
    </w:r>
    <w:r w:rsidR="00B261A3">
      <w:rPr>
        <w:rFonts w:ascii="Decima Nova Pro" w:hAnsi="Decima Nova Pro"/>
        <w:color w:val="002060"/>
      </w:rPr>
      <w:t>2</w:t>
    </w:r>
    <w:r w:rsidR="009943CD">
      <w:rPr>
        <w:rFonts w:ascii="Decima Nova Pro" w:hAnsi="Decima Nova Pro"/>
        <w:color w:val="002060"/>
      </w:rPr>
      <w:t>-</w:t>
    </w:r>
    <w:r w:rsidR="00E93E31">
      <w:rPr>
        <w:rFonts w:ascii="Decima Nova Pro" w:hAnsi="Decima Nova Pro"/>
        <w:color w:val="002060"/>
      </w:rPr>
      <w:t>2</w:t>
    </w:r>
    <w:r w:rsidR="00B261A3">
      <w:rPr>
        <w:rFonts w:ascii="Decima Nova Pro" w:hAnsi="Decima Nova Pro"/>
        <w:color w:val="002060"/>
      </w:rPr>
      <w:t>3</w:t>
    </w:r>
  </w:p>
  <w:p w:rsidR="00804447" w:rsidRPr="002A244A" w:rsidRDefault="00804447" w:rsidP="00804447">
    <w:pPr>
      <w:pStyle w:val="Piedepgina"/>
      <w:jc w:val="center"/>
      <w:rPr>
        <w:rFonts w:ascii="Decima Nova Pro" w:hAnsi="Decima Nova Pro"/>
        <w:color w:val="A6A6A6" w:themeColor="background1" w:themeShade="A6"/>
      </w:rPr>
    </w:pPr>
    <w:r w:rsidRPr="002A244A">
      <w:rPr>
        <w:rFonts w:ascii="Decima Nova Pro" w:hAnsi="Decima Nova Pro"/>
        <w:color w:val="FF0000"/>
      </w:rPr>
      <w:t>SALESIANOS LOYOLA -</w:t>
    </w:r>
    <w:r w:rsidRPr="002A244A">
      <w:rPr>
        <w:rFonts w:ascii="Decima Nova Pro" w:hAnsi="Decima Nova Pro"/>
        <w:color w:val="A6A6A6" w:themeColor="background1" w:themeShade="A6"/>
      </w:rPr>
      <w:t xml:space="preserve"> </w:t>
    </w:r>
    <w:r w:rsidRPr="002A244A">
      <w:rPr>
        <w:rFonts w:ascii="Decima Nova Pro" w:hAnsi="Decima Nova Pro"/>
        <w:color w:val="808080" w:themeColor="background1" w:themeShade="80"/>
      </w:rPr>
      <w:t xml:space="preserve">C/ </w:t>
    </w:r>
    <w:proofErr w:type="spellStart"/>
    <w:r w:rsidRPr="002A244A">
      <w:rPr>
        <w:rFonts w:ascii="Decima Nova Pro" w:hAnsi="Decima Nova Pro"/>
        <w:color w:val="808080" w:themeColor="background1" w:themeShade="80"/>
      </w:rPr>
      <w:t>Valeras</w:t>
    </w:r>
    <w:proofErr w:type="spellEnd"/>
    <w:r w:rsidRPr="002A244A">
      <w:rPr>
        <w:rFonts w:ascii="Decima Nova Pro" w:hAnsi="Decima Nova Pro"/>
        <w:color w:val="808080" w:themeColor="background1" w:themeShade="80"/>
      </w:rPr>
      <w:t>, 24. 28300-Aranjuez (Madrid) -   918910505 - www.salesianosloyola.es</w:t>
    </w:r>
  </w:p>
  <w:p w:rsidR="00A146B5" w:rsidRDefault="00A146B5" w:rsidP="00804447">
    <w:pPr>
      <w:pStyle w:val="Piedepgina"/>
    </w:pPr>
  </w:p>
  <w:p w:rsidR="00520C38" w:rsidRDefault="00520C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F4" w:rsidRDefault="00A004F4" w:rsidP="00160AC4">
      <w:pPr>
        <w:spacing w:after="0" w:line="240" w:lineRule="auto"/>
      </w:pPr>
      <w:r>
        <w:separator/>
      </w:r>
    </w:p>
  </w:footnote>
  <w:footnote w:type="continuationSeparator" w:id="0">
    <w:p w:rsidR="00A004F4" w:rsidRDefault="00A004F4" w:rsidP="0016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85" w:rsidRDefault="009943CD" w:rsidP="00160AC4">
    <w:pPr>
      <w:pStyle w:val="Encabezado"/>
      <w:pBdr>
        <w:bottom w:val="single" w:sz="4" w:space="1" w:color="auto"/>
      </w:pBdr>
      <w:rPr>
        <w:sz w:val="18"/>
      </w:rPr>
    </w:pPr>
    <w:r>
      <w:rPr>
        <w:noProof/>
        <w:lang w:eastAsia="es-ES"/>
      </w:rPr>
      <w:drawing>
        <wp:inline distT="0" distB="0" distL="0" distR="0" wp14:anchorId="15203CF8" wp14:editId="10CFA53A">
          <wp:extent cx="6242050" cy="544369"/>
          <wp:effectExtent l="0" t="0" r="635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anjuez-membrete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754" cy="547134"/>
                  </a:xfrm>
                  <a:prstGeom prst="rect">
                    <a:avLst/>
                  </a:prstGeom>
                </pic:spPr>
              </pic:pic>
            </a:graphicData>
          </a:graphic>
        </wp:inline>
      </w:drawing>
    </w:r>
  </w:p>
  <w:p w:rsidR="00700E85" w:rsidRPr="00160AC4" w:rsidRDefault="00700E85" w:rsidP="00160AC4">
    <w:pPr>
      <w:pStyle w:val="Encabezado"/>
      <w:pBdr>
        <w:bottom w:val="single" w:sz="4" w:space="1" w:color="auto"/>
      </w:pBd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11B"/>
    <w:multiLevelType w:val="multilevel"/>
    <w:tmpl w:val="A6BA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2014D"/>
    <w:multiLevelType w:val="hybridMultilevel"/>
    <w:tmpl w:val="80A0F4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43178E"/>
    <w:multiLevelType w:val="hybridMultilevel"/>
    <w:tmpl w:val="EE9EE0D6"/>
    <w:lvl w:ilvl="0" w:tplc="F30A83C8">
      <w:numFmt w:val="bullet"/>
      <w:lvlText w:val="-"/>
      <w:lvlJc w:val="left"/>
      <w:pPr>
        <w:ind w:left="720" w:hanging="360"/>
      </w:pPr>
      <w:rPr>
        <w:rFonts w:ascii="Candara" w:eastAsiaTheme="minorHAnsi" w:hAnsi="Canda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DB4241"/>
    <w:multiLevelType w:val="multilevel"/>
    <w:tmpl w:val="CFEC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406E5"/>
    <w:multiLevelType w:val="multilevel"/>
    <w:tmpl w:val="501A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232DD"/>
    <w:multiLevelType w:val="hybridMultilevel"/>
    <w:tmpl w:val="E0408710"/>
    <w:lvl w:ilvl="0" w:tplc="26841AE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3815EF"/>
    <w:multiLevelType w:val="multilevel"/>
    <w:tmpl w:val="5B4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23DDB"/>
    <w:multiLevelType w:val="multilevel"/>
    <w:tmpl w:val="5E7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3749C"/>
    <w:multiLevelType w:val="multilevel"/>
    <w:tmpl w:val="C99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A479C"/>
    <w:multiLevelType w:val="multilevel"/>
    <w:tmpl w:val="CEE2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86244"/>
    <w:multiLevelType w:val="multilevel"/>
    <w:tmpl w:val="306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60458"/>
    <w:multiLevelType w:val="multilevel"/>
    <w:tmpl w:val="BC0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A034E"/>
    <w:multiLevelType w:val="multilevel"/>
    <w:tmpl w:val="FED26AB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45780C"/>
    <w:multiLevelType w:val="multilevel"/>
    <w:tmpl w:val="706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52EC3"/>
    <w:multiLevelType w:val="multilevel"/>
    <w:tmpl w:val="44444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924701"/>
    <w:multiLevelType w:val="multilevel"/>
    <w:tmpl w:val="4C163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DB6660"/>
    <w:multiLevelType w:val="multilevel"/>
    <w:tmpl w:val="7B7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0F2D3E"/>
    <w:multiLevelType w:val="hybridMultilevel"/>
    <w:tmpl w:val="607CDA02"/>
    <w:lvl w:ilvl="0" w:tplc="1B6C7A26">
      <w:start w:val="1"/>
      <w:numFmt w:val="decimal"/>
      <w:lvlText w:val="%1-"/>
      <w:lvlJc w:val="left"/>
      <w:pPr>
        <w:ind w:left="786" w:hanging="360"/>
      </w:pPr>
      <w:rPr>
        <w:rFonts w:ascii="ABeeZee" w:hAnsi="ABeeZee" w:cs="Times New Roman"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373CEA"/>
    <w:multiLevelType w:val="multilevel"/>
    <w:tmpl w:val="4E4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F7EEF"/>
    <w:multiLevelType w:val="hybridMultilevel"/>
    <w:tmpl w:val="07745628"/>
    <w:lvl w:ilvl="0" w:tplc="0826FD82">
      <w:start w:val="1"/>
      <w:numFmt w:val="decimal"/>
      <w:lvlText w:val="%1-"/>
      <w:lvlJc w:val="left"/>
      <w:pPr>
        <w:ind w:left="720" w:hanging="360"/>
      </w:pPr>
      <w:rPr>
        <w:rFonts w:ascii="Cambria" w:hAnsi="Cambria" w:cs="Times New Roman"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B91326"/>
    <w:multiLevelType w:val="multilevel"/>
    <w:tmpl w:val="BBD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3C3E11"/>
    <w:multiLevelType w:val="multilevel"/>
    <w:tmpl w:val="B46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0625"/>
    <w:multiLevelType w:val="multilevel"/>
    <w:tmpl w:val="E4C0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41E3E"/>
    <w:multiLevelType w:val="multilevel"/>
    <w:tmpl w:val="A97A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566FF"/>
    <w:multiLevelType w:val="multilevel"/>
    <w:tmpl w:val="0DE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21514"/>
    <w:multiLevelType w:val="multilevel"/>
    <w:tmpl w:val="88964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6E756E"/>
    <w:multiLevelType w:val="multilevel"/>
    <w:tmpl w:val="8B4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4"/>
  </w:num>
  <w:num w:numId="4">
    <w:abstractNumId w:val="12"/>
  </w:num>
  <w:num w:numId="5">
    <w:abstractNumId w:val="5"/>
  </w:num>
  <w:num w:numId="6">
    <w:abstractNumId w:val="2"/>
  </w:num>
  <w:num w:numId="7">
    <w:abstractNumId w:val="24"/>
  </w:num>
  <w:num w:numId="8">
    <w:abstractNumId w:val="23"/>
  </w:num>
  <w:num w:numId="9">
    <w:abstractNumId w:val="8"/>
  </w:num>
  <w:num w:numId="10">
    <w:abstractNumId w:val="6"/>
  </w:num>
  <w:num w:numId="11">
    <w:abstractNumId w:val="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22"/>
  </w:num>
  <w:num w:numId="17">
    <w:abstractNumId w:val="11"/>
  </w:num>
  <w:num w:numId="18">
    <w:abstractNumId w:val="13"/>
  </w:num>
  <w:num w:numId="19">
    <w:abstractNumId w:val="18"/>
  </w:num>
  <w:num w:numId="20">
    <w:abstractNumId w:val="1"/>
  </w:num>
  <w:num w:numId="21">
    <w:abstractNumId w:val="20"/>
  </w:num>
  <w:num w:numId="22">
    <w:abstractNumId w:val="7"/>
  </w:num>
  <w:num w:numId="23">
    <w:abstractNumId w:val="4"/>
  </w:num>
  <w:num w:numId="24">
    <w:abstractNumId w:val="26"/>
  </w:num>
  <w:num w:numId="25">
    <w:abstractNumId w:val="16"/>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C4"/>
    <w:rsid w:val="000656F0"/>
    <w:rsid w:val="00156D6C"/>
    <w:rsid w:val="00160AC4"/>
    <w:rsid w:val="001B7A89"/>
    <w:rsid w:val="001F1AB9"/>
    <w:rsid w:val="002028EC"/>
    <w:rsid w:val="00257D88"/>
    <w:rsid w:val="0027565E"/>
    <w:rsid w:val="00284860"/>
    <w:rsid w:val="002C0C14"/>
    <w:rsid w:val="00325218"/>
    <w:rsid w:val="00340CC2"/>
    <w:rsid w:val="0034651C"/>
    <w:rsid w:val="00393C79"/>
    <w:rsid w:val="003A181E"/>
    <w:rsid w:val="003D3CBE"/>
    <w:rsid w:val="00407F4E"/>
    <w:rsid w:val="0045395F"/>
    <w:rsid w:val="004A679F"/>
    <w:rsid w:val="004E6B54"/>
    <w:rsid w:val="00520C38"/>
    <w:rsid w:val="00543242"/>
    <w:rsid w:val="0055267B"/>
    <w:rsid w:val="00584C3F"/>
    <w:rsid w:val="0062636A"/>
    <w:rsid w:val="00667BFD"/>
    <w:rsid w:val="0067478A"/>
    <w:rsid w:val="006C092C"/>
    <w:rsid w:val="00700E85"/>
    <w:rsid w:val="0077078E"/>
    <w:rsid w:val="007A66B7"/>
    <w:rsid w:val="007D33AF"/>
    <w:rsid w:val="00804447"/>
    <w:rsid w:val="00813779"/>
    <w:rsid w:val="00834F97"/>
    <w:rsid w:val="00915C4F"/>
    <w:rsid w:val="00934E80"/>
    <w:rsid w:val="00957A52"/>
    <w:rsid w:val="009943CD"/>
    <w:rsid w:val="009D490F"/>
    <w:rsid w:val="009F28FF"/>
    <w:rsid w:val="00A004F4"/>
    <w:rsid w:val="00A07532"/>
    <w:rsid w:val="00A116D2"/>
    <w:rsid w:val="00A146B5"/>
    <w:rsid w:val="00AF2BB6"/>
    <w:rsid w:val="00B261A3"/>
    <w:rsid w:val="00B276A3"/>
    <w:rsid w:val="00B8308B"/>
    <w:rsid w:val="00BB6AD2"/>
    <w:rsid w:val="00BE3B94"/>
    <w:rsid w:val="00C76733"/>
    <w:rsid w:val="00CA7A2D"/>
    <w:rsid w:val="00CB74EE"/>
    <w:rsid w:val="00CC0BF0"/>
    <w:rsid w:val="00D35FAA"/>
    <w:rsid w:val="00D40E6F"/>
    <w:rsid w:val="00D44058"/>
    <w:rsid w:val="00D642A0"/>
    <w:rsid w:val="00D97955"/>
    <w:rsid w:val="00DA2445"/>
    <w:rsid w:val="00DC01E0"/>
    <w:rsid w:val="00DE1552"/>
    <w:rsid w:val="00DE3243"/>
    <w:rsid w:val="00E529D1"/>
    <w:rsid w:val="00E5504A"/>
    <w:rsid w:val="00E91543"/>
    <w:rsid w:val="00E93E31"/>
    <w:rsid w:val="00EC6E90"/>
    <w:rsid w:val="00EF4B09"/>
    <w:rsid w:val="00F04000"/>
    <w:rsid w:val="00F336F4"/>
    <w:rsid w:val="00F46431"/>
    <w:rsid w:val="00F72FFB"/>
    <w:rsid w:val="00F8235B"/>
    <w:rsid w:val="00FF0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4A"/>
    <w:rPr>
      <w:rFonts w:ascii="Candara" w:hAnsi="Candara"/>
      <w:sz w:val="24"/>
    </w:rPr>
  </w:style>
  <w:style w:type="paragraph" w:styleId="Ttulo1">
    <w:name w:val="heading 1"/>
    <w:basedOn w:val="Normal"/>
    <w:next w:val="Normal"/>
    <w:link w:val="Ttulo1Car"/>
    <w:uiPriority w:val="9"/>
    <w:qFormat/>
    <w:rsid w:val="00E5504A"/>
    <w:pPr>
      <w:keepNext/>
      <w:keepLines/>
      <w:spacing w:before="240" w:after="0"/>
      <w:outlineLvl w:val="0"/>
    </w:pPr>
    <w:rPr>
      <w:rFonts w:eastAsiaTheme="majorEastAsia" w:cstheme="majorBidi"/>
      <w:b/>
      <w:color w:val="2E74B5" w:themeColor="accent1" w:themeShade="BF"/>
      <w:sz w:val="32"/>
      <w:szCs w:val="32"/>
    </w:rPr>
  </w:style>
  <w:style w:type="paragraph" w:styleId="Ttulo2">
    <w:name w:val="heading 2"/>
    <w:basedOn w:val="Normal"/>
    <w:next w:val="Normal"/>
    <w:link w:val="Ttulo2Car"/>
    <w:uiPriority w:val="9"/>
    <w:semiHidden/>
    <w:unhideWhenUsed/>
    <w:qFormat/>
    <w:rsid w:val="009D490F"/>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A66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A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AC4"/>
  </w:style>
  <w:style w:type="paragraph" w:styleId="Piedepgina">
    <w:name w:val="footer"/>
    <w:basedOn w:val="Normal"/>
    <w:link w:val="PiedepginaCar"/>
    <w:uiPriority w:val="99"/>
    <w:unhideWhenUsed/>
    <w:rsid w:val="00160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AC4"/>
  </w:style>
  <w:style w:type="table" w:styleId="Tablaconcuadrcula">
    <w:name w:val="Table Grid"/>
    <w:basedOn w:val="Tablanormal"/>
    <w:uiPriority w:val="39"/>
    <w:rsid w:val="009D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D490F"/>
    <w:pPr>
      <w:spacing w:after="0" w:line="240" w:lineRule="auto"/>
    </w:pPr>
    <w:rPr>
      <w:rFonts w:ascii="ABeeZee" w:hAnsi="ABeeZee"/>
    </w:rPr>
  </w:style>
  <w:style w:type="character" w:customStyle="1" w:styleId="Ttulo1Car">
    <w:name w:val="Título 1 Car"/>
    <w:basedOn w:val="Fuentedeprrafopredeter"/>
    <w:link w:val="Ttulo1"/>
    <w:uiPriority w:val="9"/>
    <w:rsid w:val="00E5504A"/>
    <w:rPr>
      <w:rFonts w:ascii="Candara" w:eastAsiaTheme="majorEastAsia" w:hAnsi="Candara" w:cstheme="majorBidi"/>
      <w:b/>
      <w:color w:val="2E74B5" w:themeColor="accent1" w:themeShade="BF"/>
      <w:sz w:val="32"/>
      <w:szCs w:val="32"/>
    </w:rPr>
  </w:style>
  <w:style w:type="character" w:customStyle="1" w:styleId="Ttulo2Car">
    <w:name w:val="Título 2 Car"/>
    <w:basedOn w:val="Fuentedeprrafopredeter"/>
    <w:link w:val="Ttulo2"/>
    <w:uiPriority w:val="9"/>
    <w:semiHidden/>
    <w:rsid w:val="009D490F"/>
    <w:rPr>
      <w:rFonts w:ascii="ABeeZee" w:eastAsiaTheme="majorEastAsia" w:hAnsi="ABeeZee" w:cstheme="majorBidi"/>
      <w:color w:val="2E74B5" w:themeColor="accent1" w:themeShade="BF"/>
      <w:sz w:val="26"/>
      <w:szCs w:val="26"/>
    </w:rPr>
  </w:style>
  <w:style w:type="character" w:customStyle="1" w:styleId="SinespaciadoCar">
    <w:name w:val="Sin espaciado Car"/>
    <w:basedOn w:val="Fuentedeprrafopredeter"/>
    <w:link w:val="Sinespaciado"/>
    <w:uiPriority w:val="1"/>
    <w:rsid w:val="00C76733"/>
    <w:rPr>
      <w:rFonts w:ascii="ABeeZee" w:hAnsi="ABeeZee"/>
    </w:rPr>
  </w:style>
  <w:style w:type="character" w:customStyle="1" w:styleId="Ttulo3Car">
    <w:name w:val="Título 3 Car"/>
    <w:basedOn w:val="Fuentedeprrafopredeter"/>
    <w:link w:val="Ttulo3"/>
    <w:uiPriority w:val="9"/>
    <w:semiHidden/>
    <w:rsid w:val="007A66B7"/>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F46431"/>
    <w:pPr>
      <w:ind w:left="720"/>
      <w:contextualSpacing/>
    </w:pPr>
  </w:style>
  <w:style w:type="paragraph" w:styleId="NormalWeb">
    <w:name w:val="Normal (Web)"/>
    <w:basedOn w:val="Normal"/>
    <w:uiPriority w:val="99"/>
    <w:rsid w:val="00700E85"/>
    <w:pPr>
      <w:spacing w:before="100" w:beforeAutospacing="1" w:after="100" w:afterAutospacing="1" w:line="240" w:lineRule="auto"/>
    </w:pPr>
    <w:rPr>
      <w:rFonts w:ascii="Times New Roman" w:eastAsia="Times New Roman" w:hAnsi="Times New Roman" w:cs="Times New Roman"/>
      <w:szCs w:val="24"/>
      <w:lang w:eastAsia="es-ES"/>
    </w:rPr>
  </w:style>
  <w:style w:type="paragraph" w:styleId="Textodeglobo">
    <w:name w:val="Balloon Text"/>
    <w:basedOn w:val="Normal"/>
    <w:link w:val="TextodegloboCar"/>
    <w:uiPriority w:val="99"/>
    <w:semiHidden/>
    <w:unhideWhenUsed/>
    <w:rsid w:val="00667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BFD"/>
    <w:rPr>
      <w:rFonts w:ascii="Tahoma" w:hAnsi="Tahoma" w:cs="Tahoma"/>
      <w:sz w:val="16"/>
      <w:szCs w:val="16"/>
    </w:rPr>
  </w:style>
  <w:style w:type="character" w:styleId="Textoennegrita">
    <w:name w:val="Strong"/>
    <w:basedOn w:val="Fuentedeprrafopredeter"/>
    <w:uiPriority w:val="22"/>
    <w:qFormat/>
    <w:rsid w:val="002C0C14"/>
    <w:rPr>
      <w:b/>
      <w:bCs/>
    </w:rPr>
  </w:style>
  <w:style w:type="character" w:styleId="Hipervnculo">
    <w:name w:val="Hyperlink"/>
    <w:basedOn w:val="Fuentedeprrafopredeter"/>
    <w:uiPriority w:val="99"/>
    <w:unhideWhenUsed/>
    <w:rsid w:val="002C0C14"/>
    <w:rPr>
      <w:color w:val="0000FF"/>
      <w:u w:val="single"/>
    </w:rPr>
  </w:style>
  <w:style w:type="paragraph" w:customStyle="1" w:styleId="rtecenter">
    <w:name w:val="rtecenter"/>
    <w:basedOn w:val="Normal"/>
    <w:rsid w:val="00393C79"/>
    <w:pPr>
      <w:spacing w:before="100" w:beforeAutospacing="1" w:after="100" w:afterAutospacing="1" w:line="240" w:lineRule="auto"/>
    </w:pPr>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4A"/>
    <w:rPr>
      <w:rFonts w:ascii="Candara" w:hAnsi="Candara"/>
      <w:sz w:val="24"/>
    </w:rPr>
  </w:style>
  <w:style w:type="paragraph" w:styleId="Ttulo1">
    <w:name w:val="heading 1"/>
    <w:basedOn w:val="Normal"/>
    <w:next w:val="Normal"/>
    <w:link w:val="Ttulo1Car"/>
    <w:uiPriority w:val="9"/>
    <w:qFormat/>
    <w:rsid w:val="00E5504A"/>
    <w:pPr>
      <w:keepNext/>
      <w:keepLines/>
      <w:spacing w:before="240" w:after="0"/>
      <w:outlineLvl w:val="0"/>
    </w:pPr>
    <w:rPr>
      <w:rFonts w:eastAsiaTheme="majorEastAsia" w:cstheme="majorBidi"/>
      <w:b/>
      <w:color w:val="2E74B5" w:themeColor="accent1" w:themeShade="BF"/>
      <w:sz w:val="32"/>
      <w:szCs w:val="32"/>
    </w:rPr>
  </w:style>
  <w:style w:type="paragraph" w:styleId="Ttulo2">
    <w:name w:val="heading 2"/>
    <w:basedOn w:val="Normal"/>
    <w:next w:val="Normal"/>
    <w:link w:val="Ttulo2Car"/>
    <w:uiPriority w:val="9"/>
    <w:semiHidden/>
    <w:unhideWhenUsed/>
    <w:qFormat/>
    <w:rsid w:val="009D490F"/>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A66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A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AC4"/>
  </w:style>
  <w:style w:type="paragraph" w:styleId="Piedepgina">
    <w:name w:val="footer"/>
    <w:basedOn w:val="Normal"/>
    <w:link w:val="PiedepginaCar"/>
    <w:uiPriority w:val="99"/>
    <w:unhideWhenUsed/>
    <w:rsid w:val="00160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AC4"/>
  </w:style>
  <w:style w:type="table" w:styleId="Tablaconcuadrcula">
    <w:name w:val="Table Grid"/>
    <w:basedOn w:val="Tablanormal"/>
    <w:uiPriority w:val="39"/>
    <w:rsid w:val="009D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D490F"/>
    <w:pPr>
      <w:spacing w:after="0" w:line="240" w:lineRule="auto"/>
    </w:pPr>
    <w:rPr>
      <w:rFonts w:ascii="ABeeZee" w:hAnsi="ABeeZee"/>
    </w:rPr>
  </w:style>
  <w:style w:type="character" w:customStyle="1" w:styleId="Ttulo1Car">
    <w:name w:val="Título 1 Car"/>
    <w:basedOn w:val="Fuentedeprrafopredeter"/>
    <w:link w:val="Ttulo1"/>
    <w:uiPriority w:val="9"/>
    <w:rsid w:val="00E5504A"/>
    <w:rPr>
      <w:rFonts w:ascii="Candara" w:eastAsiaTheme="majorEastAsia" w:hAnsi="Candara" w:cstheme="majorBidi"/>
      <w:b/>
      <w:color w:val="2E74B5" w:themeColor="accent1" w:themeShade="BF"/>
      <w:sz w:val="32"/>
      <w:szCs w:val="32"/>
    </w:rPr>
  </w:style>
  <w:style w:type="character" w:customStyle="1" w:styleId="Ttulo2Car">
    <w:name w:val="Título 2 Car"/>
    <w:basedOn w:val="Fuentedeprrafopredeter"/>
    <w:link w:val="Ttulo2"/>
    <w:uiPriority w:val="9"/>
    <w:semiHidden/>
    <w:rsid w:val="009D490F"/>
    <w:rPr>
      <w:rFonts w:ascii="ABeeZee" w:eastAsiaTheme="majorEastAsia" w:hAnsi="ABeeZee" w:cstheme="majorBidi"/>
      <w:color w:val="2E74B5" w:themeColor="accent1" w:themeShade="BF"/>
      <w:sz w:val="26"/>
      <w:szCs w:val="26"/>
    </w:rPr>
  </w:style>
  <w:style w:type="character" w:customStyle="1" w:styleId="SinespaciadoCar">
    <w:name w:val="Sin espaciado Car"/>
    <w:basedOn w:val="Fuentedeprrafopredeter"/>
    <w:link w:val="Sinespaciado"/>
    <w:uiPriority w:val="1"/>
    <w:rsid w:val="00C76733"/>
    <w:rPr>
      <w:rFonts w:ascii="ABeeZee" w:hAnsi="ABeeZee"/>
    </w:rPr>
  </w:style>
  <w:style w:type="character" w:customStyle="1" w:styleId="Ttulo3Car">
    <w:name w:val="Título 3 Car"/>
    <w:basedOn w:val="Fuentedeprrafopredeter"/>
    <w:link w:val="Ttulo3"/>
    <w:uiPriority w:val="9"/>
    <w:semiHidden/>
    <w:rsid w:val="007A66B7"/>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F46431"/>
    <w:pPr>
      <w:ind w:left="720"/>
      <w:contextualSpacing/>
    </w:pPr>
  </w:style>
  <w:style w:type="paragraph" w:styleId="NormalWeb">
    <w:name w:val="Normal (Web)"/>
    <w:basedOn w:val="Normal"/>
    <w:uiPriority w:val="99"/>
    <w:rsid w:val="00700E85"/>
    <w:pPr>
      <w:spacing w:before="100" w:beforeAutospacing="1" w:after="100" w:afterAutospacing="1" w:line="240" w:lineRule="auto"/>
    </w:pPr>
    <w:rPr>
      <w:rFonts w:ascii="Times New Roman" w:eastAsia="Times New Roman" w:hAnsi="Times New Roman" w:cs="Times New Roman"/>
      <w:szCs w:val="24"/>
      <w:lang w:eastAsia="es-ES"/>
    </w:rPr>
  </w:style>
  <w:style w:type="paragraph" w:styleId="Textodeglobo">
    <w:name w:val="Balloon Text"/>
    <w:basedOn w:val="Normal"/>
    <w:link w:val="TextodegloboCar"/>
    <w:uiPriority w:val="99"/>
    <w:semiHidden/>
    <w:unhideWhenUsed/>
    <w:rsid w:val="00667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BFD"/>
    <w:rPr>
      <w:rFonts w:ascii="Tahoma" w:hAnsi="Tahoma" w:cs="Tahoma"/>
      <w:sz w:val="16"/>
      <w:szCs w:val="16"/>
    </w:rPr>
  </w:style>
  <w:style w:type="character" w:styleId="Textoennegrita">
    <w:name w:val="Strong"/>
    <w:basedOn w:val="Fuentedeprrafopredeter"/>
    <w:uiPriority w:val="22"/>
    <w:qFormat/>
    <w:rsid w:val="002C0C14"/>
    <w:rPr>
      <w:b/>
      <w:bCs/>
    </w:rPr>
  </w:style>
  <w:style w:type="character" w:styleId="Hipervnculo">
    <w:name w:val="Hyperlink"/>
    <w:basedOn w:val="Fuentedeprrafopredeter"/>
    <w:uiPriority w:val="99"/>
    <w:unhideWhenUsed/>
    <w:rsid w:val="002C0C14"/>
    <w:rPr>
      <w:color w:val="0000FF"/>
      <w:u w:val="single"/>
    </w:rPr>
  </w:style>
  <w:style w:type="paragraph" w:customStyle="1" w:styleId="rtecenter">
    <w:name w:val="rtecenter"/>
    <w:basedOn w:val="Normal"/>
    <w:rsid w:val="00393C79"/>
    <w:pPr>
      <w:spacing w:before="100" w:beforeAutospacing="1" w:after="100" w:afterAutospacing="1" w:line="240" w:lineRule="auto"/>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4108">
      <w:bodyDiv w:val="1"/>
      <w:marLeft w:val="0"/>
      <w:marRight w:val="0"/>
      <w:marTop w:val="0"/>
      <w:marBottom w:val="0"/>
      <w:divBdr>
        <w:top w:val="none" w:sz="0" w:space="0" w:color="auto"/>
        <w:left w:val="none" w:sz="0" w:space="0" w:color="auto"/>
        <w:bottom w:val="none" w:sz="0" w:space="0" w:color="auto"/>
        <w:right w:val="none" w:sz="0" w:space="0" w:color="auto"/>
      </w:divBdr>
    </w:div>
    <w:div w:id="166481810">
      <w:bodyDiv w:val="1"/>
      <w:marLeft w:val="0"/>
      <w:marRight w:val="0"/>
      <w:marTop w:val="0"/>
      <w:marBottom w:val="0"/>
      <w:divBdr>
        <w:top w:val="none" w:sz="0" w:space="0" w:color="auto"/>
        <w:left w:val="none" w:sz="0" w:space="0" w:color="auto"/>
        <w:bottom w:val="none" w:sz="0" w:space="0" w:color="auto"/>
        <w:right w:val="none" w:sz="0" w:space="0" w:color="auto"/>
      </w:divBdr>
    </w:div>
    <w:div w:id="239874593">
      <w:bodyDiv w:val="1"/>
      <w:marLeft w:val="0"/>
      <w:marRight w:val="0"/>
      <w:marTop w:val="0"/>
      <w:marBottom w:val="0"/>
      <w:divBdr>
        <w:top w:val="none" w:sz="0" w:space="0" w:color="auto"/>
        <w:left w:val="none" w:sz="0" w:space="0" w:color="auto"/>
        <w:bottom w:val="none" w:sz="0" w:space="0" w:color="auto"/>
        <w:right w:val="none" w:sz="0" w:space="0" w:color="auto"/>
      </w:divBdr>
    </w:div>
    <w:div w:id="359431272">
      <w:bodyDiv w:val="1"/>
      <w:marLeft w:val="0"/>
      <w:marRight w:val="0"/>
      <w:marTop w:val="0"/>
      <w:marBottom w:val="0"/>
      <w:divBdr>
        <w:top w:val="none" w:sz="0" w:space="0" w:color="auto"/>
        <w:left w:val="none" w:sz="0" w:space="0" w:color="auto"/>
        <w:bottom w:val="none" w:sz="0" w:space="0" w:color="auto"/>
        <w:right w:val="none" w:sz="0" w:space="0" w:color="auto"/>
      </w:divBdr>
    </w:div>
    <w:div w:id="558902059">
      <w:bodyDiv w:val="1"/>
      <w:marLeft w:val="0"/>
      <w:marRight w:val="0"/>
      <w:marTop w:val="0"/>
      <w:marBottom w:val="0"/>
      <w:divBdr>
        <w:top w:val="none" w:sz="0" w:space="0" w:color="auto"/>
        <w:left w:val="none" w:sz="0" w:space="0" w:color="auto"/>
        <w:bottom w:val="none" w:sz="0" w:space="0" w:color="auto"/>
        <w:right w:val="none" w:sz="0" w:space="0" w:color="auto"/>
      </w:divBdr>
    </w:div>
    <w:div w:id="698236633">
      <w:bodyDiv w:val="1"/>
      <w:marLeft w:val="0"/>
      <w:marRight w:val="0"/>
      <w:marTop w:val="0"/>
      <w:marBottom w:val="0"/>
      <w:divBdr>
        <w:top w:val="none" w:sz="0" w:space="0" w:color="auto"/>
        <w:left w:val="none" w:sz="0" w:space="0" w:color="auto"/>
        <w:bottom w:val="none" w:sz="0" w:space="0" w:color="auto"/>
        <w:right w:val="none" w:sz="0" w:space="0" w:color="auto"/>
      </w:divBdr>
    </w:div>
    <w:div w:id="704909961">
      <w:bodyDiv w:val="1"/>
      <w:marLeft w:val="0"/>
      <w:marRight w:val="0"/>
      <w:marTop w:val="0"/>
      <w:marBottom w:val="0"/>
      <w:divBdr>
        <w:top w:val="none" w:sz="0" w:space="0" w:color="auto"/>
        <w:left w:val="none" w:sz="0" w:space="0" w:color="auto"/>
        <w:bottom w:val="none" w:sz="0" w:space="0" w:color="auto"/>
        <w:right w:val="none" w:sz="0" w:space="0" w:color="auto"/>
      </w:divBdr>
    </w:div>
    <w:div w:id="743188633">
      <w:bodyDiv w:val="1"/>
      <w:marLeft w:val="0"/>
      <w:marRight w:val="0"/>
      <w:marTop w:val="0"/>
      <w:marBottom w:val="0"/>
      <w:divBdr>
        <w:top w:val="none" w:sz="0" w:space="0" w:color="auto"/>
        <w:left w:val="none" w:sz="0" w:space="0" w:color="auto"/>
        <w:bottom w:val="none" w:sz="0" w:space="0" w:color="auto"/>
        <w:right w:val="none" w:sz="0" w:space="0" w:color="auto"/>
      </w:divBdr>
    </w:div>
    <w:div w:id="912664163">
      <w:bodyDiv w:val="1"/>
      <w:marLeft w:val="0"/>
      <w:marRight w:val="0"/>
      <w:marTop w:val="0"/>
      <w:marBottom w:val="0"/>
      <w:divBdr>
        <w:top w:val="none" w:sz="0" w:space="0" w:color="auto"/>
        <w:left w:val="none" w:sz="0" w:space="0" w:color="auto"/>
        <w:bottom w:val="none" w:sz="0" w:space="0" w:color="auto"/>
        <w:right w:val="none" w:sz="0" w:space="0" w:color="auto"/>
      </w:divBdr>
    </w:div>
    <w:div w:id="1096905877">
      <w:bodyDiv w:val="1"/>
      <w:marLeft w:val="0"/>
      <w:marRight w:val="0"/>
      <w:marTop w:val="0"/>
      <w:marBottom w:val="0"/>
      <w:divBdr>
        <w:top w:val="none" w:sz="0" w:space="0" w:color="auto"/>
        <w:left w:val="none" w:sz="0" w:space="0" w:color="auto"/>
        <w:bottom w:val="none" w:sz="0" w:space="0" w:color="auto"/>
        <w:right w:val="none" w:sz="0" w:space="0" w:color="auto"/>
      </w:divBdr>
    </w:div>
    <w:div w:id="1246916428">
      <w:bodyDiv w:val="1"/>
      <w:marLeft w:val="0"/>
      <w:marRight w:val="0"/>
      <w:marTop w:val="0"/>
      <w:marBottom w:val="0"/>
      <w:divBdr>
        <w:top w:val="none" w:sz="0" w:space="0" w:color="auto"/>
        <w:left w:val="none" w:sz="0" w:space="0" w:color="auto"/>
        <w:bottom w:val="none" w:sz="0" w:space="0" w:color="auto"/>
        <w:right w:val="none" w:sz="0" w:space="0" w:color="auto"/>
      </w:divBdr>
    </w:div>
    <w:div w:id="1352562083">
      <w:bodyDiv w:val="1"/>
      <w:marLeft w:val="0"/>
      <w:marRight w:val="0"/>
      <w:marTop w:val="0"/>
      <w:marBottom w:val="0"/>
      <w:divBdr>
        <w:top w:val="none" w:sz="0" w:space="0" w:color="auto"/>
        <w:left w:val="none" w:sz="0" w:space="0" w:color="auto"/>
        <w:bottom w:val="none" w:sz="0" w:space="0" w:color="auto"/>
        <w:right w:val="none" w:sz="0" w:space="0" w:color="auto"/>
      </w:divBdr>
    </w:div>
    <w:div w:id="1459058741">
      <w:bodyDiv w:val="1"/>
      <w:marLeft w:val="0"/>
      <w:marRight w:val="0"/>
      <w:marTop w:val="0"/>
      <w:marBottom w:val="0"/>
      <w:divBdr>
        <w:top w:val="none" w:sz="0" w:space="0" w:color="auto"/>
        <w:left w:val="none" w:sz="0" w:space="0" w:color="auto"/>
        <w:bottom w:val="none" w:sz="0" w:space="0" w:color="auto"/>
        <w:right w:val="none" w:sz="0" w:space="0" w:color="auto"/>
      </w:divBdr>
    </w:div>
    <w:div w:id="1468935517">
      <w:bodyDiv w:val="1"/>
      <w:marLeft w:val="0"/>
      <w:marRight w:val="0"/>
      <w:marTop w:val="0"/>
      <w:marBottom w:val="0"/>
      <w:divBdr>
        <w:top w:val="none" w:sz="0" w:space="0" w:color="auto"/>
        <w:left w:val="none" w:sz="0" w:space="0" w:color="auto"/>
        <w:bottom w:val="none" w:sz="0" w:space="0" w:color="auto"/>
        <w:right w:val="none" w:sz="0" w:space="0" w:color="auto"/>
      </w:divBdr>
    </w:div>
    <w:div w:id="1681931903">
      <w:bodyDiv w:val="1"/>
      <w:marLeft w:val="0"/>
      <w:marRight w:val="0"/>
      <w:marTop w:val="0"/>
      <w:marBottom w:val="0"/>
      <w:divBdr>
        <w:top w:val="none" w:sz="0" w:space="0" w:color="auto"/>
        <w:left w:val="none" w:sz="0" w:space="0" w:color="auto"/>
        <w:bottom w:val="none" w:sz="0" w:space="0" w:color="auto"/>
        <w:right w:val="none" w:sz="0" w:space="0" w:color="auto"/>
      </w:divBdr>
    </w:div>
    <w:div w:id="1690372636">
      <w:bodyDiv w:val="1"/>
      <w:marLeft w:val="0"/>
      <w:marRight w:val="0"/>
      <w:marTop w:val="0"/>
      <w:marBottom w:val="0"/>
      <w:divBdr>
        <w:top w:val="none" w:sz="0" w:space="0" w:color="auto"/>
        <w:left w:val="none" w:sz="0" w:space="0" w:color="auto"/>
        <w:bottom w:val="none" w:sz="0" w:space="0" w:color="auto"/>
        <w:right w:val="none" w:sz="0" w:space="0" w:color="auto"/>
      </w:divBdr>
    </w:div>
    <w:div w:id="1765761687">
      <w:bodyDiv w:val="1"/>
      <w:marLeft w:val="0"/>
      <w:marRight w:val="0"/>
      <w:marTop w:val="0"/>
      <w:marBottom w:val="0"/>
      <w:divBdr>
        <w:top w:val="none" w:sz="0" w:space="0" w:color="auto"/>
        <w:left w:val="none" w:sz="0" w:space="0" w:color="auto"/>
        <w:bottom w:val="none" w:sz="0" w:space="0" w:color="auto"/>
        <w:right w:val="none" w:sz="0" w:space="0" w:color="auto"/>
      </w:divBdr>
    </w:div>
    <w:div w:id="1789229074">
      <w:bodyDiv w:val="1"/>
      <w:marLeft w:val="0"/>
      <w:marRight w:val="0"/>
      <w:marTop w:val="0"/>
      <w:marBottom w:val="0"/>
      <w:divBdr>
        <w:top w:val="none" w:sz="0" w:space="0" w:color="auto"/>
        <w:left w:val="none" w:sz="0" w:space="0" w:color="auto"/>
        <w:bottom w:val="none" w:sz="0" w:space="0" w:color="auto"/>
        <w:right w:val="none" w:sz="0" w:space="0" w:color="auto"/>
      </w:divBdr>
    </w:div>
    <w:div w:id="1820000363">
      <w:bodyDiv w:val="1"/>
      <w:marLeft w:val="0"/>
      <w:marRight w:val="0"/>
      <w:marTop w:val="0"/>
      <w:marBottom w:val="0"/>
      <w:divBdr>
        <w:top w:val="none" w:sz="0" w:space="0" w:color="auto"/>
        <w:left w:val="none" w:sz="0" w:space="0" w:color="auto"/>
        <w:bottom w:val="none" w:sz="0" w:space="0" w:color="auto"/>
        <w:right w:val="none" w:sz="0" w:space="0" w:color="auto"/>
      </w:divBdr>
    </w:div>
    <w:div w:id="1883667275">
      <w:bodyDiv w:val="1"/>
      <w:marLeft w:val="0"/>
      <w:marRight w:val="0"/>
      <w:marTop w:val="0"/>
      <w:marBottom w:val="0"/>
      <w:divBdr>
        <w:top w:val="none" w:sz="0" w:space="0" w:color="auto"/>
        <w:left w:val="none" w:sz="0" w:space="0" w:color="auto"/>
        <w:bottom w:val="none" w:sz="0" w:space="0" w:color="auto"/>
        <w:right w:val="none" w:sz="0" w:space="0" w:color="auto"/>
      </w:divBdr>
    </w:div>
    <w:div w:id="1902472918">
      <w:bodyDiv w:val="1"/>
      <w:marLeft w:val="0"/>
      <w:marRight w:val="0"/>
      <w:marTop w:val="0"/>
      <w:marBottom w:val="0"/>
      <w:divBdr>
        <w:top w:val="none" w:sz="0" w:space="0" w:color="auto"/>
        <w:left w:val="none" w:sz="0" w:space="0" w:color="auto"/>
        <w:bottom w:val="none" w:sz="0" w:space="0" w:color="auto"/>
        <w:right w:val="none" w:sz="0" w:space="0" w:color="auto"/>
      </w:divBdr>
    </w:div>
    <w:div w:id="1982691013">
      <w:bodyDiv w:val="1"/>
      <w:marLeft w:val="0"/>
      <w:marRight w:val="0"/>
      <w:marTop w:val="0"/>
      <w:marBottom w:val="0"/>
      <w:divBdr>
        <w:top w:val="none" w:sz="0" w:space="0" w:color="auto"/>
        <w:left w:val="none" w:sz="0" w:space="0" w:color="auto"/>
        <w:bottom w:val="none" w:sz="0" w:space="0" w:color="auto"/>
        <w:right w:val="none" w:sz="0" w:space="0" w:color="auto"/>
      </w:divBdr>
    </w:div>
    <w:div w:id="1997758912">
      <w:bodyDiv w:val="1"/>
      <w:marLeft w:val="0"/>
      <w:marRight w:val="0"/>
      <w:marTop w:val="0"/>
      <w:marBottom w:val="0"/>
      <w:divBdr>
        <w:top w:val="none" w:sz="0" w:space="0" w:color="auto"/>
        <w:left w:val="none" w:sz="0" w:space="0" w:color="auto"/>
        <w:bottom w:val="none" w:sz="0" w:space="0" w:color="auto"/>
        <w:right w:val="none" w:sz="0" w:space="0" w:color="auto"/>
      </w:divBdr>
    </w:div>
    <w:div w:id="2099521087">
      <w:bodyDiv w:val="1"/>
      <w:marLeft w:val="0"/>
      <w:marRight w:val="0"/>
      <w:marTop w:val="0"/>
      <w:marBottom w:val="0"/>
      <w:divBdr>
        <w:top w:val="none" w:sz="0" w:space="0" w:color="auto"/>
        <w:left w:val="none" w:sz="0" w:space="0" w:color="auto"/>
        <w:bottom w:val="none" w:sz="0" w:space="0" w:color="auto"/>
        <w:right w:val="none" w:sz="0" w:space="0" w:color="auto"/>
      </w:divBdr>
    </w:div>
    <w:div w:id="2117556876">
      <w:bodyDiv w:val="1"/>
      <w:marLeft w:val="0"/>
      <w:marRight w:val="0"/>
      <w:marTop w:val="0"/>
      <w:marBottom w:val="0"/>
      <w:divBdr>
        <w:top w:val="none" w:sz="0" w:space="0" w:color="auto"/>
        <w:left w:val="none" w:sz="0" w:space="0" w:color="auto"/>
        <w:bottom w:val="none" w:sz="0" w:space="0" w:color="auto"/>
        <w:right w:val="none" w:sz="0" w:space="0" w:color="auto"/>
      </w:divBdr>
    </w:div>
    <w:div w:id="2144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unidad.madrid/servicios/educacion/pruebas-acceso-ciclos-formativos-formacion-profesion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cm.es/boletin/CM_Orden_BOCM/2021/07/27/BOCM-20210727-1.PDF" TargetMode="External"/><Relationship Id="rId17" Type="http://schemas.openxmlformats.org/officeDocument/2006/relationships/hyperlink" Target="https://sede.comunidad.madrid/ofertas-formacion/pruebas-acceso-ciclos-formativos-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cm.es/boletin/CM_Orden_BOCM/2021/07/27/BOCM-20210727-1.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bocm.es/boletin/CM_Orden_BOCM/2021/07/27/BOCM-20210727-1.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cm.es/boletin/CM_Orden_BOCM/2021/07/27/BOCM-20210727-1.PD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CÓDIGO DEL MÓDULO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NOMBRE DEL CICLO</vt:lpstr>
    </vt:vector>
  </TitlesOfParts>
  <Company>CICLO FORMATIVO DE GRADO FP Básica / Medio / Superior</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CICLO</dc:title>
  <dc:subject>CÓDIGO DEL CICLO</dc:subject>
  <dc:creator>NOMBRE DEL MÓDULO</dc:creator>
  <cp:lastModifiedBy>Marta</cp:lastModifiedBy>
  <cp:revision>6</cp:revision>
  <dcterms:created xsi:type="dcterms:W3CDTF">2023-01-09T11:45:00Z</dcterms:created>
  <dcterms:modified xsi:type="dcterms:W3CDTF">2023-01-17T08:40:00Z</dcterms:modified>
</cp:coreProperties>
</file>